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9E0" w:rsidRPr="00AA59E0" w:rsidRDefault="00AA59E0" w:rsidP="00AA59E0">
      <w:pPr>
        <w:spacing w:after="0" w:line="0" w:lineRule="atLeast"/>
        <w:jc w:val="right"/>
        <w:rPr>
          <w:rFonts w:ascii="Tahoma" w:eastAsia="Tahoma" w:hAnsi="Tahoma" w:cs="Arial"/>
          <w:sz w:val="20"/>
          <w:szCs w:val="20"/>
          <w:lang w:eastAsia="it-IT"/>
        </w:rPr>
      </w:pPr>
      <w:r w:rsidRPr="00AA59E0">
        <w:rPr>
          <w:rFonts w:ascii="Tahoma" w:eastAsia="Tahoma" w:hAnsi="Tahoma" w:cs="Arial"/>
          <w:sz w:val="20"/>
          <w:szCs w:val="20"/>
          <w:lang w:eastAsia="it-IT"/>
        </w:rPr>
        <w:t>Allegato B)</w:t>
      </w:r>
    </w:p>
    <w:p w:rsidR="00AA59E0" w:rsidRPr="00AA59E0" w:rsidRDefault="00AA59E0" w:rsidP="00AA59E0">
      <w:pPr>
        <w:spacing w:after="0" w:line="0" w:lineRule="atLeast"/>
        <w:ind w:left="5684" w:right="940"/>
        <w:rPr>
          <w:rFonts w:ascii="Tahoma" w:eastAsia="Tahoma" w:hAnsi="Tahoma" w:cs="Arial"/>
          <w:b/>
          <w:szCs w:val="20"/>
          <w:lang w:eastAsia="it-IT"/>
        </w:rPr>
      </w:pPr>
      <w:r w:rsidRPr="00AA59E0">
        <w:rPr>
          <w:rFonts w:ascii="Tahoma" w:eastAsia="Tahoma" w:hAnsi="Tahoma" w:cs="Arial"/>
          <w:b/>
          <w:szCs w:val="20"/>
          <w:lang w:eastAsia="it-IT"/>
        </w:rPr>
        <w:t xml:space="preserve">Spett.le </w:t>
      </w:r>
    </w:p>
    <w:p w:rsidR="00AA59E0" w:rsidRPr="00AA59E0" w:rsidRDefault="00AA59E0" w:rsidP="00AA59E0">
      <w:pPr>
        <w:spacing w:after="0" w:line="0" w:lineRule="atLeast"/>
        <w:ind w:left="5684" w:right="940"/>
        <w:rPr>
          <w:rFonts w:ascii="Tahoma" w:eastAsia="Tahoma" w:hAnsi="Tahoma" w:cs="Arial"/>
          <w:b/>
          <w:szCs w:val="20"/>
          <w:lang w:eastAsia="it-IT"/>
        </w:rPr>
      </w:pPr>
      <w:r w:rsidRPr="00AA59E0">
        <w:rPr>
          <w:rFonts w:ascii="Tahoma" w:eastAsia="Tahoma" w:hAnsi="Tahoma" w:cs="Arial"/>
          <w:b/>
          <w:szCs w:val="20"/>
          <w:lang w:eastAsia="it-IT"/>
        </w:rPr>
        <w:t>ASP CITTA’ DI PIACENZA</w:t>
      </w:r>
    </w:p>
    <w:p w:rsidR="00AA59E0" w:rsidRPr="00AA59E0" w:rsidRDefault="00AA59E0" w:rsidP="00AA59E0">
      <w:pPr>
        <w:spacing w:after="0" w:line="0" w:lineRule="atLeast"/>
        <w:ind w:left="5684" w:right="940"/>
        <w:rPr>
          <w:rFonts w:ascii="Tahoma" w:eastAsia="Tahoma" w:hAnsi="Tahoma" w:cs="Arial"/>
          <w:b/>
          <w:szCs w:val="20"/>
          <w:lang w:eastAsia="it-IT"/>
        </w:rPr>
      </w:pPr>
      <w:r w:rsidRPr="00AA59E0">
        <w:rPr>
          <w:rFonts w:ascii="Tahoma" w:eastAsia="Tahoma" w:hAnsi="Tahoma" w:cs="Arial"/>
          <w:b/>
          <w:szCs w:val="20"/>
          <w:lang w:eastAsia="it-IT"/>
        </w:rPr>
        <w:t>Via Campagna n. 157</w:t>
      </w:r>
    </w:p>
    <w:p w:rsidR="00AA59E0" w:rsidRPr="00AA59E0" w:rsidRDefault="00AA59E0" w:rsidP="00AA59E0">
      <w:pPr>
        <w:spacing w:after="0" w:line="0" w:lineRule="atLeast"/>
        <w:ind w:left="5684" w:right="940"/>
        <w:rPr>
          <w:rFonts w:ascii="Tahoma" w:eastAsia="Tahoma" w:hAnsi="Tahoma" w:cs="Arial"/>
          <w:b/>
          <w:szCs w:val="20"/>
          <w:lang w:eastAsia="it-IT"/>
        </w:rPr>
      </w:pPr>
      <w:r w:rsidRPr="00AA59E0">
        <w:rPr>
          <w:rFonts w:ascii="Tahoma" w:eastAsia="Tahoma" w:hAnsi="Tahoma" w:cs="Arial"/>
          <w:b/>
          <w:szCs w:val="20"/>
          <w:lang w:eastAsia="it-IT"/>
        </w:rPr>
        <w:t>29121 Piacenza (PC)</w:t>
      </w:r>
    </w:p>
    <w:p w:rsidR="00AA59E0" w:rsidRPr="00AA59E0" w:rsidRDefault="00AA59E0" w:rsidP="00AA59E0">
      <w:pPr>
        <w:spacing w:after="0" w:line="0" w:lineRule="atLeast"/>
        <w:ind w:left="5684" w:right="940"/>
        <w:rPr>
          <w:rFonts w:ascii="Tahoma" w:eastAsia="Tahoma" w:hAnsi="Tahoma" w:cs="Arial"/>
          <w:b/>
          <w:szCs w:val="20"/>
          <w:lang w:eastAsia="it-IT"/>
        </w:rPr>
      </w:pPr>
    </w:p>
    <w:p w:rsidR="00AA59E0" w:rsidRPr="00AA59E0" w:rsidRDefault="00AA59E0" w:rsidP="00AA59E0">
      <w:pPr>
        <w:spacing w:after="0" w:line="0" w:lineRule="atLeast"/>
        <w:rPr>
          <w:rFonts w:ascii="Tahoma" w:eastAsia="Tahoma" w:hAnsi="Tahoma" w:cs="Arial"/>
          <w:szCs w:val="20"/>
          <w:lang w:eastAsia="it-IT"/>
        </w:rPr>
      </w:pPr>
    </w:p>
    <w:p w:rsidR="00AA59E0" w:rsidRPr="00AA59E0" w:rsidRDefault="00AA59E0" w:rsidP="00AA59E0">
      <w:pPr>
        <w:spacing w:after="0" w:line="0" w:lineRule="atLeast"/>
        <w:jc w:val="both"/>
        <w:rPr>
          <w:rFonts w:ascii="Tahoma" w:eastAsia="Tahoma" w:hAnsi="Tahoma" w:cs="Arial"/>
          <w:b/>
          <w:szCs w:val="20"/>
          <w:lang w:eastAsia="it-IT"/>
        </w:rPr>
      </w:pPr>
      <w:r w:rsidRPr="00AA59E0">
        <w:rPr>
          <w:rFonts w:ascii="Tahoma" w:eastAsia="Tahoma" w:hAnsi="Tahoma" w:cs="Arial"/>
          <w:b/>
          <w:szCs w:val="20"/>
          <w:lang w:eastAsia="it-IT"/>
        </w:rPr>
        <w:t>OGGETTO:</w:t>
      </w:r>
      <w:r w:rsidRPr="00AA59E0">
        <w:rPr>
          <w:rFonts w:ascii="Tahoma" w:eastAsia="Tahoma" w:hAnsi="Tahoma" w:cs="Arial"/>
          <w:b/>
          <w:szCs w:val="20"/>
          <w:lang w:eastAsia="it-IT"/>
        </w:rPr>
        <w:tab/>
        <w:t>ISTANZA</w:t>
      </w:r>
      <w:r w:rsidRPr="00AA59E0">
        <w:rPr>
          <w:rFonts w:ascii="Tahoma" w:eastAsia="Tahoma" w:hAnsi="Tahoma" w:cs="Arial"/>
          <w:b/>
          <w:szCs w:val="20"/>
          <w:lang w:eastAsia="it-IT"/>
        </w:rPr>
        <w:tab/>
        <w:t>DI</w:t>
      </w:r>
      <w:r w:rsidRPr="00AA59E0">
        <w:rPr>
          <w:rFonts w:ascii="Tahoma" w:eastAsia="Tahoma" w:hAnsi="Tahoma" w:cs="Arial"/>
          <w:b/>
          <w:szCs w:val="20"/>
          <w:lang w:eastAsia="it-IT"/>
        </w:rPr>
        <w:tab/>
        <w:t>PARTECIPAZIONE</w:t>
      </w:r>
      <w:r w:rsidRPr="00AA59E0">
        <w:rPr>
          <w:rFonts w:ascii="Tahoma" w:eastAsia="Tahoma" w:hAnsi="Tahoma" w:cs="Arial"/>
          <w:b/>
          <w:szCs w:val="20"/>
          <w:lang w:eastAsia="it-IT"/>
        </w:rPr>
        <w:tab/>
        <w:t>AD ISTRUTTORIA PUBBLICA FINALIZZATA ALL'INDIVIDUAZIONE DI SOGGETTI DEL TERZO SETTORE DISPONIBILI ALLA COPROGETTAZIONE E REALIZZAZIONE DI AZIONI A CONTRASTO DELLA POVERTÀ ED ESCLUSIONE S</w:t>
      </w:r>
      <w:r w:rsidR="00030632">
        <w:rPr>
          <w:rFonts w:ascii="Tahoma" w:eastAsia="Tahoma" w:hAnsi="Tahoma" w:cs="Arial"/>
          <w:b/>
          <w:szCs w:val="20"/>
          <w:lang w:eastAsia="it-IT"/>
        </w:rPr>
        <w:t>OCIALE- AREA CARCERE  –ANNO 2022</w:t>
      </w:r>
      <w:r w:rsidRPr="00AA59E0">
        <w:rPr>
          <w:rFonts w:ascii="Tahoma" w:eastAsia="Tahoma" w:hAnsi="Tahoma" w:cs="Arial"/>
          <w:b/>
          <w:szCs w:val="20"/>
          <w:lang w:eastAsia="it-IT"/>
        </w:rPr>
        <w:t>- AVVISO PUBBLICO PROT. N. -</w:t>
      </w:r>
      <w:r w:rsidR="003E050C">
        <w:rPr>
          <w:rFonts w:ascii="Tahoma" w:eastAsia="Tahoma" w:hAnsi="Tahoma" w:cs="Arial"/>
          <w:b/>
          <w:szCs w:val="20"/>
          <w:lang w:eastAsia="it-IT"/>
        </w:rPr>
        <w:t>1153</w:t>
      </w:r>
      <w:bookmarkStart w:id="0" w:name="_GoBack"/>
      <w:bookmarkEnd w:id="0"/>
      <w:r w:rsidRPr="00AA59E0">
        <w:rPr>
          <w:rFonts w:ascii="Tahoma" w:eastAsia="Tahoma" w:hAnsi="Tahoma" w:cs="Arial"/>
          <w:b/>
          <w:szCs w:val="20"/>
          <w:lang w:eastAsia="it-IT"/>
        </w:rPr>
        <w:t>/202</w:t>
      </w:r>
      <w:r w:rsidR="00030632">
        <w:rPr>
          <w:rFonts w:ascii="Tahoma" w:eastAsia="Tahoma" w:hAnsi="Tahoma" w:cs="Arial"/>
          <w:b/>
          <w:szCs w:val="20"/>
          <w:lang w:eastAsia="it-IT"/>
        </w:rPr>
        <w:t>2</w:t>
      </w:r>
    </w:p>
    <w:p w:rsidR="00AA59E0" w:rsidRPr="00AA59E0" w:rsidRDefault="00AA59E0" w:rsidP="00AA59E0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AA59E0" w:rsidRPr="00AA59E0" w:rsidRDefault="00AA59E0" w:rsidP="00AA59E0">
      <w:pPr>
        <w:spacing w:after="0" w:line="268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AA59E0" w:rsidRPr="00AA59E0" w:rsidRDefault="00AA59E0" w:rsidP="00AA59E0">
      <w:pPr>
        <w:spacing w:after="0" w:line="0" w:lineRule="atLeast"/>
        <w:ind w:left="3340"/>
        <w:rPr>
          <w:rFonts w:ascii="Tahoma" w:eastAsia="Tahoma" w:hAnsi="Tahoma" w:cs="Arial"/>
          <w:b/>
          <w:sz w:val="20"/>
          <w:szCs w:val="20"/>
          <w:u w:val="single"/>
          <w:lang w:eastAsia="it-IT"/>
        </w:rPr>
      </w:pPr>
      <w:r w:rsidRPr="00AA59E0">
        <w:rPr>
          <w:rFonts w:ascii="Tahoma" w:eastAsia="Tahoma" w:hAnsi="Tahoma" w:cs="Arial"/>
          <w:b/>
          <w:sz w:val="20"/>
          <w:szCs w:val="20"/>
          <w:u w:val="single"/>
          <w:lang w:eastAsia="it-IT"/>
        </w:rPr>
        <w:t>DICHIARAZIONE SOSTITUTIVA</w:t>
      </w:r>
    </w:p>
    <w:p w:rsidR="00AA59E0" w:rsidRPr="00AA59E0" w:rsidRDefault="00AA59E0" w:rsidP="00AA59E0">
      <w:pPr>
        <w:spacing w:after="0" w:line="371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AA59E0" w:rsidRPr="00AA59E0" w:rsidRDefault="00AA59E0" w:rsidP="00AA59E0">
      <w:pPr>
        <w:spacing w:after="0" w:line="0" w:lineRule="atLeast"/>
        <w:ind w:left="160"/>
        <w:rPr>
          <w:rFonts w:ascii="Tahoma" w:eastAsia="Tahoma" w:hAnsi="Tahoma" w:cs="Arial"/>
          <w:sz w:val="20"/>
          <w:szCs w:val="20"/>
          <w:lang w:eastAsia="it-IT"/>
        </w:rPr>
      </w:pPr>
      <w:r w:rsidRPr="00AA59E0">
        <w:rPr>
          <w:rFonts w:ascii="Tahoma" w:eastAsia="Tahoma" w:hAnsi="Tahoma" w:cs="Arial"/>
          <w:sz w:val="20"/>
          <w:szCs w:val="20"/>
          <w:lang w:eastAsia="it-IT"/>
        </w:rPr>
        <w:t>Il/la sottoscritt ________________________________________________________________________</w:t>
      </w:r>
    </w:p>
    <w:p w:rsidR="00AA59E0" w:rsidRPr="00AA59E0" w:rsidRDefault="00AA59E0" w:rsidP="00AA59E0">
      <w:pPr>
        <w:spacing w:after="0" w:line="121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AA59E0" w:rsidRPr="00AA59E0" w:rsidRDefault="00AA59E0" w:rsidP="00AA59E0">
      <w:pPr>
        <w:spacing w:after="0" w:line="0" w:lineRule="atLeast"/>
        <w:ind w:left="5600"/>
        <w:rPr>
          <w:rFonts w:ascii="Tahoma" w:eastAsia="Tahoma" w:hAnsi="Tahoma" w:cs="Arial"/>
          <w:sz w:val="20"/>
          <w:szCs w:val="20"/>
          <w:lang w:eastAsia="it-IT"/>
        </w:rPr>
      </w:pPr>
      <w:r w:rsidRPr="00AA59E0">
        <w:rPr>
          <w:rFonts w:ascii="Tahoma" w:eastAsia="Tahoma" w:hAnsi="Tahoma" w:cs="Arial"/>
          <w:sz w:val="20"/>
          <w:szCs w:val="20"/>
          <w:lang w:eastAsia="it-IT"/>
        </w:rPr>
        <w:t>(cognome e nome)</w:t>
      </w:r>
    </w:p>
    <w:p w:rsidR="00AA59E0" w:rsidRPr="00AA59E0" w:rsidRDefault="00AA59E0" w:rsidP="00AA59E0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AA59E0" w:rsidRPr="00AA59E0" w:rsidRDefault="00AA59E0" w:rsidP="00AA59E0">
      <w:pPr>
        <w:spacing w:after="0" w:line="285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AA59E0" w:rsidRPr="00AA59E0" w:rsidRDefault="00AA59E0" w:rsidP="00AA59E0">
      <w:pPr>
        <w:spacing w:after="0" w:line="0" w:lineRule="atLeast"/>
        <w:ind w:left="160"/>
        <w:rPr>
          <w:rFonts w:ascii="Tahoma" w:eastAsia="Tahoma" w:hAnsi="Tahoma" w:cs="Arial"/>
          <w:sz w:val="20"/>
          <w:szCs w:val="20"/>
          <w:lang w:eastAsia="it-IT"/>
        </w:rPr>
      </w:pPr>
      <w:r w:rsidRPr="00AA59E0">
        <w:rPr>
          <w:rFonts w:ascii="Tahoma" w:eastAsia="Tahoma" w:hAnsi="Tahoma" w:cs="Arial"/>
          <w:sz w:val="20"/>
          <w:szCs w:val="20"/>
          <w:lang w:eastAsia="it-IT"/>
        </w:rPr>
        <w:t>nat a __________________________________(_____), il _____________________________________</w:t>
      </w:r>
    </w:p>
    <w:p w:rsidR="00AA59E0" w:rsidRPr="00AA59E0" w:rsidRDefault="00AA59E0" w:rsidP="00AA59E0">
      <w:pPr>
        <w:spacing w:after="0" w:line="123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AA59E0" w:rsidRPr="00AA59E0" w:rsidRDefault="00AA59E0" w:rsidP="00AA59E0">
      <w:pPr>
        <w:tabs>
          <w:tab w:val="left" w:pos="4520"/>
          <w:tab w:val="left" w:pos="5980"/>
        </w:tabs>
        <w:spacing w:after="0" w:line="0" w:lineRule="atLeast"/>
        <w:ind w:left="960"/>
        <w:rPr>
          <w:rFonts w:ascii="Tahoma" w:eastAsia="Tahoma" w:hAnsi="Tahoma" w:cs="Arial"/>
          <w:sz w:val="19"/>
          <w:szCs w:val="20"/>
          <w:lang w:eastAsia="it-IT"/>
        </w:rPr>
      </w:pPr>
      <w:r w:rsidRPr="00AA59E0">
        <w:rPr>
          <w:rFonts w:ascii="Tahoma" w:eastAsia="Tahoma" w:hAnsi="Tahoma" w:cs="Arial"/>
          <w:sz w:val="20"/>
          <w:szCs w:val="20"/>
          <w:lang w:eastAsia="it-IT"/>
        </w:rPr>
        <w:t>(luogo)</w:t>
      </w:r>
      <w:r w:rsidRPr="00AA59E0">
        <w:rPr>
          <w:rFonts w:ascii="Times New Roman" w:eastAsia="Times New Roman" w:hAnsi="Times New Roman" w:cs="Arial"/>
          <w:sz w:val="20"/>
          <w:szCs w:val="20"/>
          <w:lang w:eastAsia="it-IT"/>
        </w:rPr>
        <w:tab/>
      </w:r>
      <w:r w:rsidRPr="00AA59E0">
        <w:rPr>
          <w:rFonts w:ascii="Tahoma" w:eastAsia="Tahoma" w:hAnsi="Tahoma" w:cs="Arial"/>
          <w:sz w:val="20"/>
          <w:szCs w:val="20"/>
          <w:lang w:eastAsia="it-IT"/>
        </w:rPr>
        <w:t>(prov.)</w:t>
      </w:r>
      <w:r w:rsidRPr="00AA59E0">
        <w:rPr>
          <w:rFonts w:ascii="Times New Roman" w:eastAsia="Times New Roman" w:hAnsi="Times New Roman" w:cs="Arial"/>
          <w:sz w:val="20"/>
          <w:szCs w:val="20"/>
          <w:lang w:eastAsia="it-IT"/>
        </w:rPr>
        <w:tab/>
      </w:r>
      <w:r w:rsidRPr="00AA59E0">
        <w:rPr>
          <w:rFonts w:ascii="Tahoma" w:eastAsia="Tahoma" w:hAnsi="Tahoma" w:cs="Arial"/>
          <w:sz w:val="19"/>
          <w:szCs w:val="20"/>
          <w:lang w:eastAsia="it-IT"/>
        </w:rPr>
        <w:t>(data)</w:t>
      </w:r>
    </w:p>
    <w:p w:rsidR="00AA59E0" w:rsidRPr="00AA59E0" w:rsidRDefault="00AA59E0" w:rsidP="00AA59E0">
      <w:pPr>
        <w:spacing w:after="0" w:line="285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AA59E0" w:rsidRPr="00AA59E0" w:rsidRDefault="00AA59E0" w:rsidP="00AA59E0">
      <w:pPr>
        <w:spacing w:after="0" w:line="0" w:lineRule="atLeast"/>
        <w:ind w:left="160"/>
        <w:rPr>
          <w:rFonts w:ascii="Tahoma" w:eastAsia="Tahoma" w:hAnsi="Tahoma" w:cs="Arial"/>
          <w:sz w:val="20"/>
          <w:szCs w:val="20"/>
          <w:lang w:eastAsia="it-IT"/>
        </w:rPr>
      </w:pPr>
      <w:r w:rsidRPr="00AA59E0">
        <w:rPr>
          <w:rFonts w:ascii="Tahoma" w:eastAsia="Tahoma" w:hAnsi="Tahoma" w:cs="Arial"/>
          <w:sz w:val="20"/>
          <w:szCs w:val="20"/>
          <w:lang w:eastAsia="it-IT"/>
        </w:rPr>
        <w:t>residente a _____________________________(_______), Via ________________________, n. _______</w:t>
      </w:r>
    </w:p>
    <w:p w:rsidR="00AA59E0" w:rsidRPr="00AA59E0" w:rsidRDefault="00AA59E0" w:rsidP="00AA59E0">
      <w:pPr>
        <w:spacing w:after="0" w:line="121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AA59E0" w:rsidRPr="00AA59E0" w:rsidRDefault="00AA59E0" w:rsidP="00AA59E0">
      <w:pPr>
        <w:tabs>
          <w:tab w:val="left" w:pos="4400"/>
          <w:tab w:val="left" w:pos="6720"/>
        </w:tabs>
        <w:spacing w:after="0" w:line="0" w:lineRule="atLeast"/>
        <w:ind w:left="1540"/>
        <w:rPr>
          <w:rFonts w:ascii="Tahoma" w:eastAsia="Tahoma" w:hAnsi="Tahoma" w:cs="Arial"/>
          <w:sz w:val="19"/>
          <w:szCs w:val="20"/>
          <w:lang w:eastAsia="it-IT"/>
        </w:rPr>
      </w:pPr>
      <w:r w:rsidRPr="00AA59E0">
        <w:rPr>
          <w:rFonts w:ascii="Tahoma" w:eastAsia="Tahoma" w:hAnsi="Tahoma" w:cs="Arial"/>
          <w:sz w:val="20"/>
          <w:szCs w:val="20"/>
          <w:lang w:eastAsia="it-IT"/>
        </w:rPr>
        <w:t>(luogo)</w:t>
      </w:r>
      <w:r w:rsidRPr="00AA59E0">
        <w:rPr>
          <w:rFonts w:ascii="Times New Roman" w:eastAsia="Times New Roman" w:hAnsi="Times New Roman" w:cs="Arial"/>
          <w:sz w:val="20"/>
          <w:szCs w:val="20"/>
          <w:lang w:eastAsia="it-IT"/>
        </w:rPr>
        <w:tab/>
      </w:r>
      <w:r w:rsidRPr="00AA59E0">
        <w:rPr>
          <w:rFonts w:ascii="Tahoma" w:eastAsia="Tahoma" w:hAnsi="Tahoma" w:cs="Arial"/>
          <w:sz w:val="20"/>
          <w:szCs w:val="20"/>
          <w:lang w:eastAsia="it-IT"/>
        </w:rPr>
        <w:t>(prov.)</w:t>
      </w:r>
      <w:r w:rsidRPr="00AA59E0">
        <w:rPr>
          <w:rFonts w:ascii="Times New Roman" w:eastAsia="Times New Roman" w:hAnsi="Times New Roman" w:cs="Arial"/>
          <w:sz w:val="20"/>
          <w:szCs w:val="20"/>
          <w:lang w:eastAsia="it-IT"/>
        </w:rPr>
        <w:tab/>
      </w:r>
      <w:r w:rsidRPr="00AA59E0">
        <w:rPr>
          <w:rFonts w:ascii="Tahoma" w:eastAsia="Tahoma" w:hAnsi="Tahoma" w:cs="Arial"/>
          <w:sz w:val="19"/>
          <w:szCs w:val="20"/>
          <w:lang w:eastAsia="it-IT"/>
        </w:rPr>
        <w:t>(indirizzo)</w:t>
      </w:r>
    </w:p>
    <w:p w:rsidR="00AA59E0" w:rsidRPr="00AA59E0" w:rsidRDefault="00AA59E0" w:rsidP="00AA59E0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AA59E0" w:rsidRPr="00AA59E0" w:rsidRDefault="00AA59E0" w:rsidP="00AA59E0">
      <w:pPr>
        <w:spacing w:after="0" w:line="285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AA59E0" w:rsidRPr="00AA59E0" w:rsidRDefault="00AA59E0" w:rsidP="00AA59E0">
      <w:pPr>
        <w:spacing w:after="0" w:line="0" w:lineRule="atLeast"/>
        <w:ind w:left="160"/>
        <w:rPr>
          <w:rFonts w:ascii="Tahoma" w:eastAsia="Tahoma" w:hAnsi="Tahoma" w:cs="Arial"/>
          <w:sz w:val="20"/>
          <w:szCs w:val="20"/>
          <w:lang w:eastAsia="it-IT"/>
        </w:rPr>
      </w:pPr>
      <w:r w:rsidRPr="00AA59E0">
        <w:rPr>
          <w:rFonts w:ascii="Tahoma" w:eastAsia="Tahoma" w:hAnsi="Tahoma" w:cs="Arial"/>
          <w:sz w:val="20"/>
          <w:szCs w:val="20"/>
          <w:lang w:eastAsia="it-IT"/>
        </w:rPr>
        <w:t>in nome del concorrente “_________________________________________________________________”,</w:t>
      </w:r>
    </w:p>
    <w:p w:rsidR="00AA59E0" w:rsidRPr="00AA59E0" w:rsidRDefault="00AA59E0" w:rsidP="00AA59E0">
      <w:pPr>
        <w:spacing w:after="0" w:line="0" w:lineRule="atLeast"/>
        <w:ind w:left="160"/>
        <w:rPr>
          <w:rFonts w:ascii="Tahoma" w:eastAsia="Tahoma" w:hAnsi="Tahoma" w:cs="Arial"/>
          <w:sz w:val="20"/>
          <w:szCs w:val="20"/>
          <w:lang w:eastAsia="it-IT"/>
        </w:rPr>
      </w:pPr>
    </w:p>
    <w:p w:rsidR="00AA59E0" w:rsidRPr="00AA59E0" w:rsidRDefault="00AA59E0" w:rsidP="00AA59E0">
      <w:pPr>
        <w:spacing w:after="0" w:line="0" w:lineRule="atLeast"/>
        <w:ind w:left="160"/>
        <w:rPr>
          <w:rFonts w:ascii="Tahoma" w:eastAsia="Tahoma" w:hAnsi="Tahoma" w:cs="Arial"/>
          <w:sz w:val="20"/>
          <w:szCs w:val="20"/>
          <w:lang w:eastAsia="it-IT"/>
        </w:rPr>
      </w:pPr>
      <w:r w:rsidRPr="00AA59E0">
        <w:rPr>
          <w:rFonts w:ascii="Tahoma" w:eastAsia="Tahoma" w:hAnsi="Tahoma" w:cs="Arial"/>
          <w:sz w:val="20"/>
          <w:szCs w:val="20"/>
          <w:lang w:eastAsia="it-IT"/>
        </w:rPr>
        <w:t xml:space="preserve">natura giudica del concorrente </w:t>
      </w:r>
      <w:r w:rsidRPr="00AA59E0">
        <w:rPr>
          <w:rFonts w:ascii="Tahoma" w:eastAsia="Tahoma" w:hAnsi="Tahoma" w:cs="Arial"/>
          <w:i/>
          <w:sz w:val="20"/>
          <w:szCs w:val="20"/>
          <w:lang w:eastAsia="it-IT"/>
        </w:rPr>
        <w:t>(barrare casella di interesse)</w:t>
      </w:r>
      <w:r w:rsidRPr="00AA59E0">
        <w:rPr>
          <w:rFonts w:ascii="Tahoma" w:eastAsia="Tahoma" w:hAnsi="Tahoma" w:cs="Arial"/>
          <w:sz w:val="20"/>
          <w:szCs w:val="20"/>
          <w:lang w:eastAsia="it-IT"/>
        </w:rPr>
        <w:t>:</w:t>
      </w:r>
    </w:p>
    <w:p w:rsidR="00AA59E0" w:rsidRPr="00AA59E0" w:rsidRDefault="00AA59E0" w:rsidP="00AA59E0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kern w:val="1"/>
          <w:sz w:val="20"/>
          <w:lang w:eastAsia="zh-CN" w:bidi="hi-IN"/>
        </w:rPr>
      </w:pPr>
      <w:r w:rsidRPr="00AA59E0">
        <w:rPr>
          <w:rFonts w:ascii="Tahoma" w:eastAsia="Times New Roman" w:hAnsi="Tahoma" w:cs="Tahoma"/>
          <w:kern w:val="1"/>
          <w:sz w:val="20"/>
          <w:lang w:eastAsia="zh-CN" w:bidi="hi-IN"/>
        </w:rPr>
        <w:t>□ organizzazione di volontariato _____________________________________</w:t>
      </w:r>
    </w:p>
    <w:p w:rsidR="00AA59E0" w:rsidRPr="00AA59E0" w:rsidRDefault="00AA59E0" w:rsidP="00AA59E0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kern w:val="1"/>
          <w:sz w:val="20"/>
          <w:lang w:eastAsia="zh-CN" w:bidi="hi-IN"/>
        </w:rPr>
      </w:pPr>
      <w:r w:rsidRPr="00AA59E0">
        <w:rPr>
          <w:rFonts w:ascii="Tahoma" w:eastAsia="Times New Roman" w:hAnsi="Tahoma" w:cs="Tahoma"/>
          <w:kern w:val="1"/>
          <w:sz w:val="20"/>
          <w:lang w:eastAsia="zh-CN" w:bidi="hi-IN"/>
        </w:rPr>
        <w:t>□ associazione e/o ente di promozione sociale __________________________</w:t>
      </w:r>
    </w:p>
    <w:p w:rsidR="00AA59E0" w:rsidRPr="00AA59E0" w:rsidRDefault="00AA59E0" w:rsidP="00AA59E0">
      <w:pPr>
        <w:widowControl w:val="0"/>
        <w:suppressAutoHyphens/>
        <w:spacing w:after="0" w:line="240" w:lineRule="auto"/>
        <w:rPr>
          <w:rFonts w:ascii="Tahoma" w:eastAsia="Times New Roman" w:hAnsi="Tahoma" w:cs="Tahoma"/>
          <w:kern w:val="1"/>
          <w:sz w:val="20"/>
          <w:lang w:eastAsia="zh-CN" w:bidi="hi-IN"/>
        </w:rPr>
      </w:pPr>
      <w:r w:rsidRPr="00AA59E0">
        <w:rPr>
          <w:rFonts w:ascii="Tahoma" w:eastAsia="Times New Roman" w:hAnsi="Tahoma" w:cs="Tahoma"/>
          <w:kern w:val="1"/>
          <w:sz w:val="20"/>
          <w:lang w:eastAsia="zh-CN" w:bidi="hi-IN"/>
        </w:rPr>
        <w:t>□ impresa sociale_________________________________________________</w:t>
      </w:r>
    </w:p>
    <w:p w:rsidR="00AA59E0" w:rsidRPr="00AA59E0" w:rsidRDefault="00AA59E0" w:rsidP="00AA59E0">
      <w:pPr>
        <w:widowControl w:val="0"/>
        <w:suppressAutoHyphens/>
        <w:spacing w:after="0" w:line="240" w:lineRule="auto"/>
        <w:rPr>
          <w:rFonts w:ascii="Tahoma" w:eastAsia="Times New Roman" w:hAnsi="Tahoma" w:cs="Tahoma"/>
          <w:kern w:val="1"/>
          <w:sz w:val="20"/>
          <w:lang w:eastAsia="zh-CN" w:bidi="hi-IN"/>
        </w:rPr>
      </w:pPr>
      <w:r w:rsidRPr="00AA59E0">
        <w:rPr>
          <w:rFonts w:ascii="Tahoma" w:eastAsia="Times New Roman" w:hAnsi="Tahoma" w:cs="Tahoma"/>
          <w:kern w:val="1"/>
          <w:sz w:val="20"/>
          <w:lang w:eastAsia="zh-CN" w:bidi="hi-IN"/>
        </w:rPr>
        <w:t>□ cooperativa sociale______________________________________________</w:t>
      </w:r>
    </w:p>
    <w:p w:rsidR="00AA59E0" w:rsidRPr="00AA59E0" w:rsidRDefault="00AA59E0" w:rsidP="00AA59E0">
      <w:pPr>
        <w:widowControl w:val="0"/>
        <w:suppressAutoHyphens/>
        <w:spacing w:after="0" w:line="240" w:lineRule="auto"/>
        <w:rPr>
          <w:rFonts w:ascii="Tahoma" w:eastAsia="Times New Roman" w:hAnsi="Tahoma" w:cs="Tahoma"/>
          <w:kern w:val="1"/>
          <w:sz w:val="20"/>
          <w:lang w:eastAsia="zh-CN" w:bidi="hi-IN"/>
        </w:rPr>
      </w:pPr>
      <w:r w:rsidRPr="00AA59E0">
        <w:rPr>
          <w:rFonts w:ascii="Tahoma" w:eastAsia="Times New Roman" w:hAnsi="Tahoma" w:cs="Tahoma"/>
          <w:kern w:val="1"/>
          <w:sz w:val="20"/>
          <w:lang w:eastAsia="zh-CN" w:bidi="hi-IN"/>
        </w:rPr>
        <w:t>□ rete associativa ________________________________________________</w:t>
      </w:r>
    </w:p>
    <w:p w:rsidR="00AA59E0" w:rsidRPr="00AA59E0" w:rsidRDefault="00AA59E0" w:rsidP="00AA59E0">
      <w:pPr>
        <w:widowControl w:val="0"/>
        <w:suppressAutoHyphens/>
        <w:spacing w:after="0" w:line="240" w:lineRule="auto"/>
        <w:rPr>
          <w:rFonts w:ascii="Tahoma" w:eastAsia="Times New Roman" w:hAnsi="Tahoma" w:cs="Tahoma"/>
          <w:kern w:val="1"/>
          <w:sz w:val="20"/>
          <w:lang w:eastAsia="zh-CN" w:bidi="hi-IN"/>
        </w:rPr>
      </w:pPr>
      <w:r w:rsidRPr="00AA59E0">
        <w:rPr>
          <w:rFonts w:ascii="Tahoma" w:eastAsia="Times New Roman" w:hAnsi="Tahoma" w:cs="Tahoma"/>
          <w:kern w:val="1"/>
          <w:sz w:val="20"/>
          <w:lang w:eastAsia="zh-CN" w:bidi="hi-IN"/>
        </w:rPr>
        <w:t>□ società di mutuo soccorso ________________________________________</w:t>
      </w:r>
    </w:p>
    <w:p w:rsidR="00AA59E0" w:rsidRPr="00AA59E0" w:rsidRDefault="00AA59E0" w:rsidP="00AA59E0">
      <w:pPr>
        <w:widowControl w:val="0"/>
        <w:suppressAutoHyphens/>
        <w:spacing w:after="0" w:line="240" w:lineRule="auto"/>
        <w:rPr>
          <w:rFonts w:ascii="Tahoma" w:eastAsia="Times New Roman" w:hAnsi="Tahoma" w:cs="Tahoma"/>
          <w:kern w:val="1"/>
          <w:sz w:val="20"/>
          <w:lang w:eastAsia="zh-CN" w:bidi="hi-IN"/>
        </w:rPr>
      </w:pPr>
      <w:r w:rsidRPr="00AA59E0">
        <w:rPr>
          <w:rFonts w:ascii="Tahoma" w:eastAsia="Times New Roman" w:hAnsi="Tahoma" w:cs="Tahoma"/>
          <w:kern w:val="1"/>
          <w:sz w:val="20"/>
          <w:lang w:eastAsia="zh-CN" w:bidi="hi-IN"/>
        </w:rPr>
        <w:t>□ associazione/fondazione ________________________________________________________</w:t>
      </w:r>
    </w:p>
    <w:p w:rsidR="00AA59E0" w:rsidRPr="00AA59E0" w:rsidRDefault="00AA59E0" w:rsidP="00AA59E0">
      <w:pPr>
        <w:widowControl w:val="0"/>
        <w:suppressAutoHyphens/>
        <w:spacing w:after="0" w:line="240" w:lineRule="auto"/>
        <w:jc w:val="both"/>
        <w:rPr>
          <w:rFonts w:ascii="Tahoma" w:eastAsia="Times New Roman" w:hAnsi="Tahoma" w:cs="Tahoma"/>
          <w:kern w:val="1"/>
          <w:sz w:val="20"/>
          <w:lang w:eastAsia="zh-CN" w:bidi="hi-IN"/>
        </w:rPr>
      </w:pPr>
      <w:r w:rsidRPr="00AA59E0">
        <w:rPr>
          <w:rFonts w:ascii="Tahoma" w:eastAsia="Times New Roman" w:hAnsi="Tahoma" w:cs="Tahoma"/>
          <w:kern w:val="1"/>
          <w:sz w:val="20"/>
          <w:lang w:eastAsia="zh-CN" w:bidi="hi-IN"/>
        </w:rPr>
        <w:t>□ ente di carattere privato diverso dalle società, costituito per il perseguimento, senza scopo di lucro, di finalità civilistiche, solidaristiche o di utilità sociale secondo quanto previsto dall’art. 4 del D.Lgs. n. 117/2017_______________________________________________________</w:t>
      </w:r>
    </w:p>
    <w:p w:rsidR="00AA59E0" w:rsidRPr="00AA59E0" w:rsidRDefault="00AA59E0" w:rsidP="00AA59E0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AA59E0" w:rsidRPr="00AA59E0" w:rsidRDefault="00AA59E0" w:rsidP="00AA59E0">
      <w:pPr>
        <w:spacing w:after="0" w:line="285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AA59E0" w:rsidRPr="00AA59E0" w:rsidRDefault="00AA59E0" w:rsidP="00AA59E0">
      <w:pPr>
        <w:spacing w:after="0" w:line="369" w:lineRule="auto"/>
        <w:ind w:left="2660" w:right="60" w:hanging="2497"/>
        <w:rPr>
          <w:rFonts w:ascii="Tahoma" w:eastAsia="Tahoma" w:hAnsi="Tahoma" w:cs="Arial"/>
          <w:sz w:val="20"/>
          <w:szCs w:val="20"/>
          <w:lang w:eastAsia="it-IT"/>
        </w:rPr>
      </w:pPr>
      <w:r w:rsidRPr="00AA59E0">
        <w:rPr>
          <w:rFonts w:ascii="Tahoma" w:eastAsia="Tahoma" w:hAnsi="Tahoma" w:cs="Arial"/>
          <w:sz w:val="20"/>
          <w:szCs w:val="20"/>
          <w:lang w:eastAsia="it-IT"/>
        </w:rPr>
        <w:t>con sede legale in ___________________________(____), Via ___________________________, n. ____, (luogo) (prov.) (indirizzo)</w:t>
      </w:r>
    </w:p>
    <w:p w:rsidR="00AA59E0" w:rsidRPr="00AA59E0" w:rsidRDefault="00AA59E0" w:rsidP="00AA59E0">
      <w:pPr>
        <w:spacing w:after="0" w:line="339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AA59E0" w:rsidRPr="00AA59E0" w:rsidRDefault="00AA59E0" w:rsidP="00AA59E0">
      <w:pPr>
        <w:spacing w:after="0" w:line="0" w:lineRule="atLeast"/>
        <w:ind w:left="3920"/>
        <w:rPr>
          <w:rFonts w:ascii="Tahoma" w:eastAsia="Tahoma" w:hAnsi="Tahoma" w:cs="Arial"/>
          <w:b/>
          <w:sz w:val="20"/>
          <w:szCs w:val="20"/>
          <w:lang w:eastAsia="it-IT"/>
        </w:rPr>
      </w:pPr>
      <w:r w:rsidRPr="00AA59E0">
        <w:rPr>
          <w:rFonts w:ascii="Tahoma" w:eastAsia="Tahoma" w:hAnsi="Tahoma" w:cs="Arial"/>
          <w:b/>
          <w:sz w:val="20"/>
          <w:szCs w:val="20"/>
          <w:lang w:eastAsia="it-IT"/>
        </w:rPr>
        <w:t>nella sua qualità di:</w:t>
      </w:r>
    </w:p>
    <w:p w:rsidR="00AA59E0" w:rsidRPr="00AA59E0" w:rsidRDefault="00AA59E0" w:rsidP="00AA59E0">
      <w:pPr>
        <w:spacing w:after="0" w:line="129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AA59E0" w:rsidRPr="00AA59E0" w:rsidRDefault="00AA59E0" w:rsidP="00AA59E0">
      <w:pPr>
        <w:spacing w:after="0" w:line="0" w:lineRule="atLeast"/>
        <w:ind w:left="3460"/>
        <w:rPr>
          <w:rFonts w:ascii="Tahoma" w:eastAsia="Tahoma" w:hAnsi="Tahoma" w:cs="Arial"/>
          <w:sz w:val="20"/>
          <w:szCs w:val="20"/>
          <w:lang w:eastAsia="it-IT"/>
        </w:rPr>
      </w:pPr>
      <w:r w:rsidRPr="00AA59E0">
        <w:rPr>
          <w:rFonts w:ascii="Tahoma" w:eastAsia="Tahoma" w:hAnsi="Tahoma" w:cs="Arial"/>
          <w:sz w:val="20"/>
          <w:szCs w:val="20"/>
          <w:lang w:eastAsia="it-IT"/>
        </w:rPr>
        <w:t>(</w:t>
      </w:r>
      <w:r w:rsidRPr="00AA59E0">
        <w:rPr>
          <w:rFonts w:ascii="Tahoma" w:eastAsia="Tahoma" w:hAnsi="Tahoma" w:cs="Arial"/>
          <w:i/>
          <w:sz w:val="20"/>
          <w:szCs w:val="20"/>
          <w:lang w:eastAsia="it-IT"/>
        </w:rPr>
        <w:t>barrare la casella che interessa</w:t>
      </w:r>
      <w:r w:rsidRPr="00AA59E0">
        <w:rPr>
          <w:rFonts w:ascii="Tahoma" w:eastAsia="Tahoma" w:hAnsi="Tahoma" w:cs="Arial"/>
          <w:sz w:val="20"/>
          <w:szCs w:val="20"/>
          <w:lang w:eastAsia="it-IT"/>
        </w:rPr>
        <w:t>)</w:t>
      </w:r>
    </w:p>
    <w:p w:rsidR="00AA59E0" w:rsidRPr="00AA59E0" w:rsidRDefault="00AA59E0" w:rsidP="00AA59E0">
      <w:pPr>
        <w:spacing w:after="0" w:line="285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AA59E0" w:rsidRPr="00AA59E0" w:rsidRDefault="00AA59E0" w:rsidP="00AA59E0">
      <w:pPr>
        <w:spacing w:after="0" w:line="0" w:lineRule="atLeast"/>
        <w:rPr>
          <w:rFonts w:ascii="Tahoma" w:eastAsia="Tahoma" w:hAnsi="Tahoma" w:cs="Arial"/>
          <w:sz w:val="20"/>
          <w:szCs w:val="20"/>
          <w:lang w:eastAsia="it-IT"/>
        </w:rPr>
      </w:pPr>
      <w:r w:rsidRPr="00AA59E0">
        <w:rPr>
          <w:rFonts w:ascii="Times New Roman" w:eastAsia="Times New Roman" w:hAnsi="Times New Roman" w:cs="Arial"/>
          <w:noProof/>
          <w:sz w:val="20"/>
          <w:szCs w:val="20"/>
          <w:lang w:eastAsia="it-IT"/>
        </w:rPr>
        <w:drawing>
          <wp:inline distT="0" distB="0" distL="0" distR="0" wp14:anchorId="72CA68DD" wp14:editId="5A25DD0C">
            <wp:extent cx="121920" cy="1219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59E0">
        <w:rPr>
          <w:rFonts w:ascii="Times New Roman" w:eastAsia="Times New Roman" w:hAnsi="Times New Roman" w:cs="Arial"/>
          <w:noProof/>
          <w:sz w:val="20"/>
          <w:szCs w:val="20"/>
          <w:lang w:eastAsia="it-IT"/>
        </w:rPr>
        <w:drawing>
          <wp:inline distT="0" distB="0" distL="0" distR="0" wp14:anchorId="799DEB73" wp14:editId="3A5E8FAB">
            <wp:extent cx="7620" cy="12192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59E0">
        <w:rPr>
          <w:rFonts w:ascii="Tahoma" w:eastAsia="Tahoma" w:hAnsi="Tahoma" w:cs="Arial"/>
          <w:sz w:val="20"/>
          <w:szCs w:val="20"/>
          <w:lang w:eastAsia="it-IT"/>
        </w:rPr>
        <w:t xml:space="preserve"> Titolare o Legale Rappresentante</w:t>
      </w:r>
    </w:p>
    <w:p w:rsidR="00AA59E0" w:rsidRPr="00AA59E0" w:rsidRDefault="00AA59E0" w:rsidP="00AA59E0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  <w:r w:rsidRPr="00AA59E0">
        <w:rPr>
          <w:rFonts w:ascii="Tahoma" w:eastAsia="Tahoma" w:hAnsi="Tahoma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1" locked="0" layoutInCell="0" allowOverlap="1" wp14:anchorId="58BA5462" wp14:editId="7F441574">
            <wp:simplePos x="0" y="0"/>
            <wp:positionH relativeFrom="column">
              <wp:posOffset>4445</wp:posOffset>
            </wp:positionH>
            <wp:positionV relativeFrom="paragraph">
              <wp:posOffset>-15875</wp:posOffset>
            </wp:positionV>
            <wp:extent cx="125095" cy="9525"/>
            <wp:effectExtent l="0" t="0" r="8255" b="952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59E0" w:rsidRPr="00AA59E0" w:rsidRDefault="00AA59E0" w:rsidP="00AA59E0">
      <w:pPr>
        <w:spacing w:after="0" w:line="285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AA59E0" w:rsidRPr="00AA59E0" w:rsidRDefault="00AA59E0" w:rsidP="00AA59E0">
      <w:pPr>
        <w:spacing w:after="0" w:line="0" w:lineRule="atLeast"/>
        <w:rPr>
          <w:rFonts w:ascii="Tahoma" w:eastAsia="Tahoma" w:hAnsi="Tahoma" w:cs="Arial"/>
          <w:sz w:val="20"/>
          <w:szCs w:val="20"/>
          <w:lang w:eastAsia="it-IT"/>
        </w:rPr>
      </w:pPr>
      <w:r w:rsidRPr="00AA59E0">
        <w:rPr>
          <w:rFonts w:ascii="Times New Roman" w:eastAsia="Times New Roman" w:hAnsi="Times New Roman" w:cs="Arial"/>
          <w:noProof/>
          <w:sz w:val="20"/>
          <w:szCs w:val="20"/>
          <w:lang w:eastAsia="it-IT"/>
        </w:rPr>
        <w:drawing>
          <wp:inline distT="0" distB="0" distL="0" distR="0" wp14:anchorId="71F80BE2" wp14:editId="53ECC9F9">
            <wp:extent cx="121920" cy="12192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59E0">
        <w:rPr>
          <w:rFonts w:ascii="Times New Roman" w:eastAsia="Times New Roman" w:hAnsi="Times New Roman" w:cs="Arial"/>
          <w:noProof/>
          <w:sz w:val="20"/>
          <w:szCs w:val="20"/>
          <w:lang w:eastAsia="it-IT"/>
        </w:rPr>
        <w:drawing>
          <wp:inline distT="0" distB="0" distL="0" distR="0" wp14:anchorId="3E0D2C73" wp14:editId="1A6F0D33">
            <wp:extent cx="7620" cy="12192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59E0">
        <w:rPr>
          <w:rFonts w:ascii="Tahoma" w:eastAsia="Tahoma" w:hAnsi="Tahoma" w:cs="Arial"/>
          <w:sz w:val="20"/>
          <w:szCs w:val="20"/>
          <w:lang w:eastAsia="it-IT"/>
        </w:rPr>
        <w:t xml:space="preserve"> Procuratore speciale/generale</w:t>
      </w:r>
    </w:p>
    <w:p w:rsidR="00AA59E0" w:rsidRPr="00AA59E0" w:rsidRDefault="00AA59E0" w:rsidP="00AA59E0">
      <w:pPr>
        <w:spacing w:after="0" w:line="356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  <w:r w:rsidRPr="00AA59E0">
        <w:rPr>
          <w:rFonts w:ascii="Tahoma" w:eastAsia="Tahoma" w:hAnsi="Tahoma" w:cs="Arial"/>
          <w:noProof/>
          <w:sz w:val="20"/>
          <w:szCs w:val="20"/>
          <w:lang w:eastAsia="it-IT"/>
        </w:rPr>
        <w:lastRenderedPageBreak/>
        <w:drawing>
          <wp:anchor distT="0" distB="0" distL="114300" distR="114300" simplePos="0" relativeHeight="251660288" behindDoc="1" locked="0" layoutInCell="0" allowOverlap="1" wp14:anchorId="315A13B4" wp14:editId="67B2A061">
            <wp:simplePos x="0" y="0"/>
            <wp:positionH relativeFrom="column">
              <wp:posOffset>4445</wp:posOffset>
            </wp:positionH>
            <wp:positionV relativeFrom="paragraph">
              <wp:posOffset>5080</wp:posOffset>
            </wp:positionV>
            <wp:extent cx="125095" cy="9525"/>
            <wp:effectExtent l="0" t="0" r="8255" b="9525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59E0" w:rsidRPr="00AA59E0" w:rsidRDefault="00AA59E0" w:rsidP="00AA59E0">
      <w:pPr>
        <w:spacing w:after="0" w:line="0" w:lineRule="atLeast"/>
        <w:ind w:left="4320"/>
        <w:rPr>
          <w:rFonts w:ascii="Tahoma" w:eastAsia="Tahoma" w:hAnsi="Tahoma" w:cs="Arial"/>
          <w:b/>
          <w:sz w:val="20"/>
          <w:szCs w:val="20"/>
          <w:lang w:eastAsia="it-IT"/>
        </w:rPr>
      </w:pPr>
      <w:r w:rsidRPr="00AA59E0">
        <w:rPr>
          <w:rFonts w:ascii="Tahoma" w:eastAsia="Tahoma" w:hAnsi="Tahoma" w:cs="Arial"/>
          <w:b/>
          <w:sz w:val="20"/>
          <w:szCs w:val="20"/>
          <w:lang w:eastAsia="it-IT"/>
        </w:rPr>
        <w:t>DICHIARA</w:t>
      </w:r>
    </w:p>
    <w:p w:rsidR="00AA59E0" w:rsidRPr="00AA59E0" w:rsidRDefault="00AA59E0" w:rsidP="00AA59E0">
      <w:pPr>
        <w:spacing w:after="0" w:line="1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AA59E0" w:rsidRPr="00AA59E0" w:rsidRDefault="00AA59E0" w:rsidP="00AA59E0">
      <w:pPr>
        <w:spacing w:after="0" w:line="0" w:lineRule="atLeast"/>
        <w:ind w:left="2020"/>
        <w:rPr>
          <w:rFonts w:ascii="Tahoma" w:eastAsia="Tahoma" w:hAnsi="Tahoma" w:cs="Arial"/>
          <w:b/>
          <w:sz w:val="20"/>
          <w:szCs w:val="20"/>
          <w:lang w:eastAsia="it-IT"/>
        </w:rPr>
      </w:pPr>
      <w:r w:rsidRPr="00AA59E0">
        <w:rPr>
          <w:rFonts w:ascii="Tahoma" w:eastAsia="Tahoma" w:hAnsi="Tahoma" w:cs="Arial"/>
          <w:b/>
          <w:sz w:val="20"/>
          <w:szCs w:val="20"/>
          <w:lang w:eastAsia="it-IT"/>
        </w:rPr>
        <w:t>ai sensi degli artt. 46 e 47 del D.P.R. 28/12/2000 n. 445</w:t>
      </w:r>
    </w:p>
    <w:p w:rsidR="00AA59E0" w:rsidRPr="00AA59E0" w:rsidRDefault="00AA59E0" w:rsidP="00AA59E0">
      <w:pPr>
        <w:spacing w:after="0" w:line="249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AA59E0" w:rsidRPr="00AA59E0" w:rsidRDefault="00AA59E0" w:rsidP="00AA59E0">
      <w:pPr>
        <w:spacing w:after="0" w:line="1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  <w:bookmarkStart w:id="1" w:name="page14"/>
      <w:bookmarkEnd w:id="1"/>
    </w:p>
    <w:p w:rsidR="00AA59E0" w:rsidRPr="00AA59E0" w:rsidRDefault="00AA59E0" w:rsidP="00AA59E0">
      <w:pPr>
        <w:numPr>
          <w:ilvl w:val="0"/>
          <w:numId w:val="3"/>
        </w:numPr>
        <w:spacing w:after="0" w:line="0" w:lineRule="atLeast"/>
        <w:ind w:left="284"/>
        <w:jc w:val="both"/>
        <w:rPr>
          <w:rFonts w:ascii="Tahoma" w:eastAsia="Tahoma" w:hAnsi="Tahoma" w:cs="Arial"/>
          <w:sz w:val="20"/>
          <w:szCs w:val="20"/>
          <w:lang w:eastAsia="it-IT"/>
        </w:rPr>
      </w:pPr>
      <w:r w:rsidRPr="00AA59E0">
        <w:rPr>
          <w:rFonts w:ascii="Tahoma" w:eastAsia="Tahoma" w:hAnsi="Tahoma" w:cs="Arial"/>
          <w:sz w:val="20"/>
          <w:szCs w:val="20"/>
          <w:lang w:eastAsia="it-IT"/>
        </w:rPr>
        <w:t>il numero di partita IVA è il seguente: ________________________________</w:t>
      </w:r>
    </w:p>
    <w:p w:rsidR="00AA59E0" w:rsidRPr="00AA59E0" w:rsidRDefault="00AA59E0" w:rsidP="00AA59E0">
      <w:pPr>
        <w:spacing w:after="0" w:line="0" w:lineRule="atLeast"/>
        <w:ind w:left="284"/>
        <w:jc w:val="both"/>
        <w:rPr>
          <w:rFonts w:ascii="Tahoma" w:eastAsia="Tahoma" w:hAnsi="Tahoma" w:cs="Arial"/>
          <w:sz w:val="20"/>
          <w:szCs w:val="20"/>
          <w:lang w:eastAsia="it-IT"/>
        </w:rPr>
      </w:pPr>
    </w:p>
    <w:p w:rsidR="00AA59E0" w:rsidRPr="00AA59E0" w:rsidRDefault="00AA59E0" w:rsidP="00AA59E0">
      <w:pPr>
        <w:numPr>
          <w:ilvl w:val="0"/>
          <w:numId w:val="3"/>
        </w:numPr>
        <w:spacing w:after="0" w:line="0" w:lineRule="atLeast"/>
        <w:ind w:left="284"/>
        <w:jc w:val="both"/>
        <w:rPr>
          <w:rFonts w:ascii="Tahoma" w:eastAsia="Tahoma" w:hAnsi="Tahoma" w:cs="Arial"/>
          <w:sz w:val="20"/>
          <w:szCs w:val="20"/>
          <w:lang w:eastAsia="it-IT"/>
        </w:rPr>
      </w:pPr>
      <w:r w:rsidRPr="00AA59E0">
        <w:rPr>
          <w:rFonts w:ascii="Tahoma" w:eastAsia="Tahoma" w:hAnsi="Tahoma" w:cs="Arial"/>
          <w:sz w:val="20"/>
          <w:szCs w:val="20"/>
          <w:lang w:eastAsia="it-IT"/>
        </w:rPr>
        <w:t>di aver preso esatta cognizione della natura dell’attività di coprogettazione e di tutte le circostanze generali e particolari che possono influire sull'esecuzione dell’attività stessa; di accettare, senza condizione e riserva alcuna, tutte le norme e disposizioni contenute nell'Avviso</w:t>
      </w:r>
      <w:r w:rsidR="00030632">
        <w:rPr>
          <w:rFonts w:ascii="Tahoma" w:eastAsia="Tahoma" w:hAnsi="Tahoma" w:cs="Arial"/>
          <w:sz w:val="20"/>
          <w:szCs w:val="20"/>
          <w:lang w:eastAsia="it-IT"/>
        </w:rPr>
        <w:t xml:space="preserve"> e nei relativi allegati (compreso lo schema di convenzione)</w:t>
      </w:r>
      <w:r w:rsidRPr="00AA59E0">
        <w:rPr>
          <w:rFonts w:ascii="Tahoma" w:eastAsia="Tahoma" w:hAnsi="Tahoma" w:cs="Arial"/>
          <w:sz w:val="20"/>
          <w:szCs w:val="20"/>
          <w:lang w:eastAsia="it-IT"/>
        </w:rPr>
        <w:t xml:space="preserve">; di avere preso conoscenza e di aver tenuto conto nella formulazione dell’offerta/istanza delle condizioni contrattuali e dei relativi oneri nonché degli obblighi e degli oneri relativi alle disposizioni in materia di sicurezza, di assicurazione, di condizioni di lavoro e di previdenza e assistenza; </w:t>
      </w:r>
    </w:p>
    <w:p w:rsidR="00AA59E0" w:rsidRPr="00AA59E0" w:rsidRDefault="00AA59E0" w:rsidP="00AA59E0">
      <w:pPr>
        <w:spacing w:after="0" w:line="0" w:lineRule="atLeast"/>
        <w:ind w:left="284"/>
        <w:jc w:val="both"/>
        <w:rPr>
          <w:rFonts w:ascii="Tahoma" w:eastAsia="Tahoma" w:hAnsi="Tahoma" w:cs="Arial"/>
          <w:sz w:val="20"/>
          <w:szCs w:val="20"/>
          <w:lang w:eastAsia="it-IT"/>
        </w:rPr>
      </w:pPr>
    </w:p>
    <w:p w:rsidR="00AA59E0" w:rsidRPr="00AA59E0" w:rsidRDefault="00AA59E0" w:rsidP="00AA59E0">
      <w:pPr>
        <w:numPr>
          <w:ilvl w:val="0"/>
          <w:numId w:val="3"/>
        </w:numPr>
        <w:spacing w:after="0" w:line="0" w:lineRule="atLeast"/>
        <w:ind w:left="284"/>
        <w:jc w:val="both"/>
        <w:rPr>
          <w:rFonts w:ascii="Tahoma" w:eastAsia="Tahoma" w:hAnsi="Tahoma" w:cs="Arial"/>
          <w:sz w:val="20"/>
          <w:szCs w:val="20"/>
          <w:lang w:eastAsia="it-IT"/>
        </w:rPr>
      </w:pPr>
      <w:r w:rsidRPr="00AA59E0">
        <w:rPr>
          <w:rFonts w:ascii="Tahoma" w:eastAsia="Tahoma" w:hAnsi="Tahoma" w:cs="Arial"/>
          <w:sz w:val="20"/>
          <w:szCs w:val="20"/>
          <w:lang w:eastAsia="it-IT"/>
        </w:rPr>
        <w:t>l’indirizzo di posta elettronica certificata (PEC) cui inviare le eventuali comunicazioni è il seguente:________________________________________________________________;</w:t>
      </w:r>
    </w:p>
    <w:p w:rsidR="00AA59E0" w:rsidRPr="00AA59E0" w:rsidRDefault="00AA59E0" w:rsidP="00AA59E0">
      <w:pPr>
        <w:spacing w:after="0" w:line="0" w:lineRule="atLeast"/>
        <w:ind w:left="284"/>
        <w:jc w:val="both"/>
        <w:rPr>
          <w:rFonts w:ascii="Tahoma" w:eastAsia="Tahoma" w:hAnsi="Tahoma" w:cs="Arial"/>
          <w:sz w:val="20"/>
          <w:szCs w:val="20"/>
          <w:lang w:eastAsia="it-IT"/>
        </w:rPr>
      </w:pPr>
    </w:p>
    <w:p w:rsidR="00AA59E0" w:rsidRPr="00AA59E0" w:rsidRDefault="00AA59E0" w:rsidP="00AA59E0">
      <w:pPr>
        <w:numPr>
          <w:ilvl w:val="0"/>
          <w:numId w:val="3"/>
        </w:numPr>
        <w:spacing w:after="0" w:line="0" w:lineRule="atLeast"/>
        <w:ind w:left="284"/>
        <w:jc w:val="both"/>
        <w:rPr>
          <w:rFonts w:ascii="Tahoma" w:eastAsia="Tahoma" w:hAnsi="Tahoma" w:cs="Arial"/>
          <w:sz w:val="20"/>
          <w:szCs w:val="20"/>
          <w:lang w:eastAsia="it-IT"/>
        </w:rPr>
      </w:pPr>
      <w:r w:rsidRPr="00AA59E0">
        <w:rPr>
          <w:rFonts w:ascii="Tahoma" w:eastAsia="Tahoma" w:hAnsi="Tahoma" w:cs="Arial"/>
          <w:sz w:val="20"/>
          <w:szCs w:val="20"/>
          <w:lang w:eastAsia="it-IT"/>
        </w:rPr>
        <w:t>di impegnarsi a mantenere valida e vincolante la proposta progettuale presentata per 180 giorni dalla data di scadenza della presentazione della stessa;</w:t>
      </w:r>
    </w:p>
    <w:p w:rsidR="00AA59E0" w:rsidRPr="00AA59E0" w:rsidRDefault="00AA59E0" w:rsidP="00AA59E0">
      <w:pPr>
        <w:spacing w:after="0" w:line="0" w:lineRule="atLeast"/>
        <w:ind w:left="284"/>
        <w:jc w:val="both"/>
        <w:rPr>
          <w:rFonts w:ascii="Tahoma" w:eastAsia="Tahoma" w:hAnsi="Tahoma" w:cs="Arial"/>
          <w:sz w:val="20"/>
          <w:szCs w:val="20"/>
          <w:lang w:eastAsia="it-IT"/>
        </w:rPr>
      </w:pPr>
    </w:p>
    <w:p w:rsidR="00AA59E0" w:rsidRPr="00AA59E0" w:rsidRDefault="00AA59E0" w:rsidP="00AA59E0">
      <w:pPr>
        <w:numPr>
          <w:ilvl w:val="0"/>
          <w:numId w:val="3"/>
        </w:numPr>
        <w:spacing w:after="0" w:line="0" w:lineRule="atLeast"/>
        <w:ind w:left="284"/>
        <w:jc w:val="both"/>
        <w:rPr>
          <w:rFonts w:ascii="Tahoma" w:eastAsia="Tahoma" w:hAnsi="Tahoma" w:cs="Arial"/>
          <w:sz w:val="20"/>
          <w:szCs w:val="20"/>
          <w:lang w:eastAsia="it-IT"/>
        </w:rPr>
      </w:pPr>
      <w:r w:rsidRPr="00AA59E0">
        <w:rPr>
          <w:rFonts w:ascii="Tahoma" w:eastAsia="Tahoma" w:hAnsi="Tahoma" w:cs="Arial"/>
          <w:sz w:val="20"/>
          <w:szCs w:val="20"/>
          <w:lang w:eastAsia="it-IT"/>
        </w:rPr>
        <w:t>di non partecipare alla selezione per ciascun progetto in più di un raggruppamento temporaneo o consorzio ovvero partecipare alla selezione per il medesimo progetto singolarmente e nell'ambito di raggruppamento temporaneo o consorzio;</w:t>
      </w:r>
    </w:p>
    <w:p w:rsidR="00AA59E0" w:rsidRPr="00AA59E0" w:rsidRDefault="00AA59E0" w:rsidP="00AA59E0">
      <w:pPr>
        <w:spacing w:after="0" w:line="0" w:lineRule="atLeast"/>
        <w:ind w:left="284"/>
        <w:jc w:val="both"/>
        <w:rPr>
          <w:rFonts w:ascii="Tahoma" w:eastAsia="Tahoma" w:hAnsi="Tahoma" w:cs="Arial"/>
          <w:sz w:val="20"/>
          <w:szCs w:val="20"/>
          <w:lang w:eastAsia="it-IT"/>
        </w:rPr>
      </w:pPr>
    </w:p>
    <w:p w:rsidR="00AA59E0" w:rsidRPr="00AA59E0" w:rsidRDefault="00AA59E0" w:rsidP="00AA59E0">
      <w:pPr>
        <w:spacing w:after="0" w:line="1" w:lineRule="exact"/>
        <w:rPr>
          <w:rFonts w:ascii="Tahoma" w:eastAsia="Tahoma" w:hAnsi="Tahoma" w:cs="Arial"/>
          <w:sz w:val="20"/>
          <w:szCs w:val="20"/>
          <w:lang w:eastAsia="it-IT"/>
        </w:rPr>
      </w:pPr>
    </w:p>
    <w:p w:rsidR="00AA59E0" w:rsidRPr="00AA59E0" w:rsidRDefault="00AA59E0" w:rsidP="00AA59E0">
      <w:pPr>
        <w:numPr>
          <w:ilvl w:val="0"/>
          <w:numId w:val="3"/>
        </w:numPr>
        <w:spacing w:after="0" w:line="0" w:lineRule="atLeast"/>
        <w:ind w:left="284"/>
        <w:jc w:val="both"/>
        <w:rPr>
          <w:rFonts w:ascii="Tahoma" w:eastAsia="Tahoma" w:hAnsi="Tahoma" w:cs="Arial"/>
          <w:sz w:val="20"/>
          <w:szCs w:val="20"/>
          <w:lang w:eastAsia="it-IT"/>
        </w:rPr>
      </w:pPr>
      <w:r w:rsidRPr="00AA59E0">
        <w:rPr>
          <w:rFonts w:ascii="Tahoma" w:eastAsia="Tahoma" w:hAnsi="Tahoma" w:cs="Arial"/>
          <w:sz w:val="20"/>
          <w:szCs w:val="20"/>
          <w:lang w:eastAsia="it-IT"/>
        </w:rPr>
        <w:t xml:space="preserve">il possesso dei requisiti di idoneità morale e professionale per stipulare convenzioni con la Pubblica Amministrazione nonché il possesso dei requisiti generali di cui all’art. 80 del D. Lgs n. 50/2016 e s.m.i. </w:t>
      </w:r>
      <w:r w:rsidRPr="00AA59E0">
        <w:rPr>
          <w:rFonts w:ascii="Tahoma" w:eastAsia="Tahoma" w:hAnsi="Tahoma" w:cs="Arial"/>
          <w:color w:val="5B9BD5" w:themeColor="accent1"/>
          <w:sz w:val="20"/>
          <w:szCs w:val="20"/>
          <w:lang w:eastAsia="it-IT"/>
        </w:rPr>
        <w:t>(* per le cause di esclusione di cui all’art. 80, si veda in calce al modulo</w:t>
      </w:r>
      <w:r w:rsidRPr="00AA59E0">
        <w:rPr>
          <w:rFonts w:ascii="Tahoma" w:eastAsia="Tahoma" w:hAnsi="Tahoma" w:cs="Arial"/>
          <w:sz w:val="20"/>
          <w:szCs w:val="20"/>
          <w:lang w:eastAsia="it-IT"/>
        </w:rPr>
        <w:t>)</w:t>
      </w:r>
    </w:p>
    <w:p w:rsidR="00AA59E0" w:rsidRPr="00AA59E0" w:rsidRDefault="00AA59E0" w:rsidP="00AA59E0">
      <w:pPr>
        <w:spacing w:after="0" w:line="0" w:lineRule="atLeast"/>
        <w:ind w:left="284"/>
        <w:jc w:val="both"/>
        <w:rPr>
          <w:rFonts w:ascii="Tahoma" w:eastAsia="Tahoma" w:hAnsi="Tahoma" w:cs="Arial"/>
          <w:sz w:val="20"/>
          <w:szCs w:val="20"/>
          <w:lang w:eastAsia="it-IT"/>
        </w:rPr>
      </w:pPr>
    </w:p>
    <w:p w:rsidR="00AA59E0" w:rsidRPr="00AA59E0" w:rsidRDefault="00AA59E0" w:rsidP="00AA59E0">
      <w:pPr>
        <w:spacing w:after="0" w:line="1" w:lineRule="exact"/>
        <w:rPr>
          <w:rFonts w:ascii="Tahoma" w:eastAsia="Tahoma" w:hAnsi="Tahoma" w:cs="Arial"/>
          <w:sz w:val="20"/>
          <w:szCs w:val="20"/>
          <w:lang w:eastAsia="it-IT"/>
        </w:rPr>
      </w:pPr>
    </w:p>
    <w:p w:rsidR="00AA59E0" w:rsidRPr="00AA59E0" w:rsidRDefault="00AA59E0" w:rsidP="00AA59E0">
      <w:pPr>
        <w:spacing w:after="0" w:line="0" w:lineRule="atLeast"/>
        <w:ind w:left="284"/>
        <w:jc w:val="both"/>
        <w:rPr>
          <w:rFonts w:ascii="Tahoma" w:eastAsia="Tahoma" w:hAnsi="Tahoma" w:cs="Arial"/>
          <w:sz w:val="20"/>
          <w:szCs w:val="20"/>
          <w:lang w:eastAsia="it-IT"/>
        </w:rPr>
      </w:pPr>
    </w:p>
    <w:p w:rsidR="00AA59E0" w:rsidRPr="00AA59E0" w:rsidRDefault="00AA59E0" w:rsidP="00AA59E0">
      <w:pPr>
        <w:numPr>
          <w:ilvl w:val="0"/>
          <w:numId w:val="3"/>
        </w:numPr>
        <w:spacing w:after="0" w:line="0" w:lineRule="atLeast"/>
        <w:ind w:left="284"/>
        <w:jc w:val="both"/>
        <w:rPr>
          <w:rFonts w:ascii="Tahoma" w:eastAsia="Tahoma" w:hAnsi="Tahoma" w:cs="Arial"/>
          <w:sz w:val="20"/>
          <w:szCs w:val="20"/>
          <w:lang w:eastAsia="it-IT"/>
        </w:rPr>
      </w:pPr>
      <w:r w:rsidRPr="00AA59E0">
        <w:rPr>
          <w:rFonts w:ascii="Tahoma" w:eastAsia="Tahoma" w:hAnsi="Tahoma" w:cs="Arial"/>
          <w:sz w:val="20"/>
          <w:szCs w:val="20"/>
          <w:lang w:eastAsia="it-IT"/>
        </w:rPr>
        <w:t>l’insussistenza delle cause di esclusione previste dall’art. 80, comma 1 e comma 2, del D.Lgs. n. 50/2016 e s.m.i</w:t>
      </w:r>
      <w:r w:rsidRPr="00AA59E0">
        <w:rPr>
          <w:rFonts w:ascii="Tahoma" w:eastAsia="Tahoma" w:hAnsi="Tahoma" w:cs="Arial"/>
          <w:sz w:val="20"/>
          <w:szCs w:val="20"/>
          <w:u w:val="single"/>
          <w:lang w:eastAsia="it-IT"/>
        </w:rPr>
        <w:t>. sia nei propri confronti che per i soggetti indicati all’art. 80, comma 3, del D. Lgs. n. 50/2016 e s.m.i. e di seguito riportati</w:t>
      </w:r>
      <w:r w:rsidRPr="00AA59E0">
        <w:rPr>
          <w:rFonts w:ascii="Tahoma" w:eastAsia="Tahoma" w:hAnsi="Tahoma" w:cs="Arial"/>
          <w:sz w:val="20"/>
          <w:szCs w:val="20"/>
          <w:vertAlign w:val="superscript"/>
          <w:lang w:eastAsia="it-IT"/>
        </w:rPr>
        <w:footnoteReference w:id="1"/>
      </w:r>
      <w:r w:rsidRPr="00AA59E0">
        <w:rPr>
          <w:rFonts w:ascii="Tahoma" w:eastAsia="Tahoma" w:hAnsi="Tahoma" w:cs="Arial"/>
          <w:sz w:val="20"/>
          <w:szCs w:val="20"/>
          <w:lang w:eastAsia="it-IT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0"/>
        <w:gridCol w:w="1786"/>
        <w:gridCol w:w="2108"/>
        <w:gridCol w:w="1817"/>
        <w:gridCol w:w="1845"/>
      </w:tblGrid>
      <w:tr w:rsidR="00AA59E0" w:rsidRPr="00AA59E0" w:rsidTr="009924C9">
        <w:tc>
          <w:tcPr>
            <w:tcW w:w="1701" w:type="dxa"/>
            <w:shd w:val="clear" w:color="auto" w:fill="auto"/>
          </w:tcPr>
          <w:p w:rsidR="00AA59E0" w:rsidRPr="00AA59E0" w:rsidRDefault="00AA59E0" w:rsidP="00AA59E0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i/>
                <w:caps/>
                <w:sz w:val="18"/>
                <w:szCs w:val="18"/>
                <w:lang w:eastAsia="it-IT"/>
              </w:rPr>
            </w:pPr>
            <w:r w:rsidRPr="00AA59E0">
              <w:rPr>
                <w:rFonts w:ascii="Calibri" w:eastAsia="Times New Roman" w:hAnsi="Calibri" w:cs="Calibri"/>
                <w:i/>
                <w:caps/>
                <w:sz w:val="18"/>
                <w:szCs w:val="18"/>
                <w:lang w:eastAsia="it-IT"/>
              </w:rPr>
              <w:t>Nome e Cognome</w:t>
            </w:r>
          </w:p>
        </w:tc>
        <w:tc>
          <w:tcPr>
            <w:tcW w:w="1817" w:type="dxa"/>
            <w:shd w:val="clear" w:color="auto" w:fill="auto"/>
          </w:tcPr>
          <w:p w:rsidR="00AA59E0" w:rsidRPr="00AA59E0" w:rsidRDefault="00AA59E0" w:rsidP="00AA59E0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i/>
                <w:caps/>
                <w:sz w:val="18"/>
                <w:szCs w:val="18"/>
                <w:lang w:eastAsia="it-IT"/>
              </w:rPr>
            </w:pPr>
            <w:r w:rsidRPr="00AA59E0">
              <w:rPr>
                <w:rFonts w:ascii="Calibri" w:eastAsia="Times New Roman" w:hAnsi="Calibri" w:cs="Calibri"/>
                <w:i/>
                <w:caps/>
                <w:sz w:val="18"/>
                <w:szCs w:val="18"/>
                <w:lang w:eastAsia="it-IT"/>
              </w:rPr>
              <w:t>dATA E lUOGO DI NASCITA</w:t>
            </w:r>
          </w:p>
        </w:tc>
        <w:tc>
          <w:tcPr>
            <w:tcW w:w="2152" w:type="dxa"/>
            <w:shd w:val="clear" w:color="auto" w:fill="auto"/>
          </w:tcPr>
          <w:p w:rsidR="00AA59E0" w:rsidRPr="00AA59E0" w:rsidRDefault="00AA59E0" w:rsidP="00AA59E0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i/>
                <w:caps/>
                <w:sz w:val="18"/>
                <w:szCs w:val="18"/>
                <w:lang w:eastAsia="it-IT"/>
              </w:rPr>
            </w:pPr>
            <w:r w:rsidRPr="00AA59E0">
              <w:rPr>
                <w:rFonts w:ascii="Calibri" w:eastAsia="Times New Roman" w:hAnsi="Calibri" w:cs="Calibri"/>
                <w:i/>
                <w:caps/>
                <w:sz w:val="18"/>
                <w:szCs w:val="18"/>
                <w:lang w:eastAsia="it-IT"/>
              </w:rPr>
              <w:t>cODICE fISCALE</w:t>
            </w:r>
          </w:p>
        </w:tc>
        <w:tc>
          <w:tcPr>
            <w:tcW w:w="1843" w:type="dxa"/>
            <w:shd w:val="clear" w:color="auto" w:fill="auto"/>
          </w:tcPr>
          <w:p w:rsidR="00AA59E0" w:rsidRPr="00AA59E0" w:rsidRDefault="00AA59E0" w:rsidP="00AA59E0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i/>
                <w:caps/>
                <w:sz w:val="18"/>
                <w:szCs w:val="18"/>
                <w:lang w:eastAsia="it-IT"/>
              </w:rPr>
            </w:pPr>
            <w:r w:rsidRPr="00AA59E0">
              <w:rPr>
                <w:rFonts w:ascii="Calibri" w:eastAsia="Times New Roman" w:hAnsi="Calibri" w:cs="Calibri"/>
                <w:i/>
                <w:caps/>
                <w:sz w:val="18"/>
                <w:szCs w:val="18"/>
                <w:lang w:eastAsia="it-IT"/>
              </w:rPr>
              <w:t>rESIDENZA (INDIRIZZO COMPLETO</w:t>
            </w:r>
          </w:p>
        </w:tc>
        <w:tc>
          <w:tcPr>
            <w:tcW w:w="1873" w:type="dxa"/>
            <w:shd w:val="clear" w:color="auto" w:fill="auto"/>
          </w:tcPr>
          <w:p w:rsidR="00AA59E0" w:rsidRPr="00AA59E0" w:rsidRDefault="00AA59E0" w:rsidP="00AA59E0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i/>
                <w:caps/>
                <w:sz w:val="18"/>
                <w:szCs w:val="18"/>
                <w:lang w:eastAsia="it-IT"/>
              </w:rPr>
            </w:pPr>
            <w:r w:rsidRPr="00AA59E0">
              <w:rPr>
                <w:rFonts w:ascii="Calibri" w:eastAsia="Times New Roman" w:hAnsi="Calibri" w:cs="Calibri"/>
                <w:i/>
                <w:caps/>
                <w:sz w:val="18"/>
                <w:szCs w:val="18"/>
                <w:lang w:eastAsia="it-IT"/>
              </w:rPr>
              <w:t>QUALIFICA</w:t>
            </w:r>
          </w:p>
        </w:tc>
      </w:tr>
      <w:tr w:rsidR="00AA59E0" w:rsidRPr="00AA59E0" w:rsidTr="009924C9">
        <w:tc>
          <w:tcPr>
            <w:tcW w:w="1701" w:type="dxa"/>
            <w:shd w:val="clear" w:color="auto" w:fill="auto"/>
          </w:tcPr>
          <w:p w:rsidR="00AA59E0" w:rsidRPr="00AA59E0" w:rsidRDefault="00AA59E0" w:rsidP="00AA59E0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i/>
                <w:caps/>
                <w:lang w:eastAsia="it-IT"/>
              </w:rPr>
            </w:pPr>
          </w:p>
        </w:tc>
        <w:tc>
          <w:tcPr>
            <w:tcW w:w="1817" w:type="dxa"/>
            <w:shd w:val="clear" w:color="auto" w:fill="auto"/>
          </w:tcPr>
          <w:p w:rsidR="00AA59E0" w:rsidRPr="00AA59E0" w:rsidRDefault="00AA59E0" w:rsidP="00AA59E0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i/>
                <w:caps/>
                <w:lang w:eastAsia="it-IT"/>
              </w:rPr>
            </w:pPr>
          </w:p>
        </w:tc>
        <w:tc>
          <w:tcPr>
            <w:tcW w:w="2152" w:type="dxa"/>
            <w:shd w:val="clear" w:color="auto" w:fill="auto"/>
          </w:tcPr>
          <w:p w:rsidR="00AA59E0" w:rsidRPr="00AA59E0" w:rsidRDefault="00AA59E0" w:rsidP="00AA59E0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i/>
                <w:caps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AA59E0" w:rsidRPr="00AA59E0" w:rsidRDefault="00AA59E0" w:rsidP="00AA59E0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i/>
                <w:caps/>
                <w:lang w:eastAsia="it-IT"/>
              </w:rPr>
            </w:pPr>
          </w:p>
        </w:tc>
        <w:tc>
          <w:tcPr>
            <w:tcW w:w="1873" w:type="dxa"/>
            <w:shd w:val="clear" w:color="auto" w:fill="auto"/>
          </w:tcPr>
          <w:p w:rsidR="00AA59E0" w:rsidRPr="00AA59E0" w:rsidRDefault="00AA59E0" w:rsidP="00AA59E0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i/>
                <w:caps/>
                <w:lang w:eastAsia="it-IT"/>
              </w:rPr>
            </w:pPr>
          </w:p>
        </w:tc>
      </w:tr>
      <w:tr w:rsidR="00AA59E0" w:rsidRPr="00AA59E0" w:rsidTr="009924C9">
        <w:tc>
          <w:tcPr>
            <w:tcW w:w="1701" w:type="dxa"/>
            <w:shd w:val="clear" w:color="auto" w:fill="auto"/>
          </w:tcPr>
          <w:p w:rsidR="00AA59E0" w:rsidRPr="00AA59E0" w:rsidRDefault="00AA59E0" w:rsidP="00AA59E0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i/>
                <w:caps/>
                <w:lang w:eastAsia="it-IT"/>
              </w:rPr>
            </w:pPr>
          </w:p>
        </w:tc>
        <w:tc>
          <w:tcPr>
            <w:tcW w:w="1817" w:type="dxa"/>
            <w:shd w:val="clear" w:color="auto" w:fill="auto"/>
          </w:tcPr>
          <w:p w:rsidR="00AA59E0" w:rsidRPr="00AA59E0" w:rsidRDefault="00AA59E0" w:rsidP="00AA59E0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i/>
                <w:caps/>
                <w:lang w:eastAsia="it-IT"/>
              </w:rPr>
            </w:pPr>
          </w:p>
        </w:tc>
        <w:tc>
          <w:tcPr>
            <w:tcW w:w="2152" w:type="dxa"/>
            <w:shd w:val="clear" w:color="auto" w:fill="auto"/>
          </w:tcPr>
          <w:p w:rsidR="00AA59E0" w:rsidRPr="00AA59E0" w:rsidRDefault="00AA59E0" w:rsidP="00AA59E0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i/>
                <w:caps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AA59E0" w:rsidRPr="00AA59E0" w:rsidRDefault="00AA59E0" w:rsidP="00AA59E0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i/>
                <w:caps/>
                <w:lang w:eastAsia="it-IT"/>
              </w:rPr>
            </w:pPr>
          </w:p>
        </w:tc>
        <w:tc>
          <w:tcPr>
            <w:tcW w:w="1873" w:type="dxa"/>
            <w:shd w:val="clear" w:color="auto" w:fill="auto"/>
          </w:tcPr>
          <w:p w:rsidR="00AA59E0" w:rsidRPr="00AA59E0" w:rsidRDefault="00AA59E0" w:rsidP="00AA59E0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i/>
                <w:caps/>
                <w:lang w:eastAsia="it-IT"/>
              </w:rPr>
            </w:pPr>
          </w:p>
        </w:tc>
      </w:tr>
      <w:tr w:rsidR="00AA59E0" w:rsidRPr="00AA59E0" w:rsidTr="009924C9">
        <w:tc>
          <w:tcPr>
            <w:tcW w:w="1701" w:type="dxa"/>
            <w:shd w:val="clear" w:color="auto" w:fill="auto"/>
          </w:tcPr>
          <w:p w:rsidR="00AA59E0" w:rsidRPr="00AA59E0" w:rsidRDefault="00AA59E0" w:rsidP="00AA59E0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i/>
                <w:caps/>
                <w:lang w:eastAsia="it-IT"/>
              </w:rPr>
            </w:pPr>
          </w:p>
        </w:tc>
        <w:tc>
          <w:tcPr>
            <w:tcW w:w="1817" w:type="dxa"/>
            <w:shd w:val="clear" w:color="auto" w:fill="auto"/>
          </w:tcPr>
          <w:p w:rsidR="00AA59E0" w:rsidRPr="00AA59E0" w:rsidRDefault="00AA59E0" w:rsidP="00AA59E0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i/>
                <w:caps/>
                <w:lang w:eastAsia="it-IT"/>
              </w:rPr>
            </w:pPr>
          </w:p>
        </w:tc>
        <w:tc>
          <w:tcPr>
            <w:tcW w:w="2152" w:type="dxa"/>
            <w:shd w:val="clear" w:color="auto" w:fill="auto"/>
          </w:tcPr>
          <w:p w:rsidR="00AA59E0" w:rsidRPr="00AA59E0" w:rsidRDefault="00AA59E0" w:rsidP="00AA59E0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i/>
                <w:caps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AA59E0" w:rsidRPr="00AA59E0" w:rsidRDefault="00AA59E0" w:rsidP="00AA59E0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i/>
                <w:caps/>
                <w:lang w:eastAsia="it-IT"/>
              </w:rPr>
            </w:pPr>
          </w:p>
        </w:tc>
        <w:tc>
          <w:tcPr>
            <w:tcW w:w="1873" w:type="dxa"/>
            <w:shd w:val="clear" w:color="auto" w:fill="auto"/>
          </w:tcPr>
          <w:p w:rsidR="00AA59E0" w:rsidRPr="00AA59E0" w:rsidRDefault="00AA59E0" w:rsidP="00AA59E0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i/>
                <w:caps/>
                <w:lang w:eastAsia="it-IT"/>
              </w:rPr>
            </w:pPr>
          </w:p>
        </w:tc>
      </w:tr>
      <w:tr w:rsidR="00AA59E0" w:rsidRPr="00AA59E0" w:rsidTr="009924C9">
        <w:tc>
          <w:tcPr>
            <w:tcW w:w="1701" w:type="dxa"/>
            <w:shd w:val="clear" w:color="auto" w:fill="auto"/>
          </w:tcPr>
          <w:p w:rsidR="00AA59E0" w:rsidRPr="00AA59E0" w:rsidRDefault="00AA59E0" w:rsidP="00AA59E0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i/>
                <w:caps/>
                <w:lang w:eastAsia="it-IT"/>
              </w:rPr>
            </w:pPr>
          </w:p>
        </w:tc>
        <w:tc>
          <w:tcPr>
            <w:tcW w:w="1817" w:type="dxa"/>
            <w:shd w:val="clear" w:color="auto" w:fill="auto"/>
          </w:tcPr>
          <w:p w:rsidR="00AA59E0" w:rsidRPr="00AA59E0" w:rsidRDefault="00AA59E0" w:rsidP="00AA59E0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i/>
                <w:caps/>
                <w:lang w:eastAsia="it-IT"/>
              </w:rPr>
            </w:pPr>
          </w:p>
        </w:tc>
        <w:tc>
          <w:tcPr>
            <w:tcW w:w="2152" w:type="dxa"/>
            <w:shd w:val="clear" w:color="auto" w:fill="auto"/>
          </w:tcPr>
          <w:p w:rsidR="00AA59E0" w:rsidRPr="00AA59E0" w:rsidRDefault="00AA59E0" w:rsidP="00AA59E0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i/>
                <w:caps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AA59E0" w:rsidRPr="00AA59E0" w:rsidRDefault="00AA59E0" w:rsidP="00AA59E0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i/>
                <w:caps/>
                <w:lang w:eastAsia="it-IT"/>
              </w:rPr>
            </w:pPr>
          </w:p>
        </w:tc>
        <w:tc>
          <w:tcPr>
            <w:tcW w:w="1873" w:type="dxa"/>
            <w:shd w:val="clear" w:color="auto" w:fill="auto"/>
          </w:tcPr>
          <w:p w:rsidR="00AA59E0" w:rsidRPr="00AA59E0" w:rsidRDefault="00AA59E0" w:rsidP="00AA59E0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i/>
                <w:caps/>
                <w:lang w:eastAsia="it-IT"/>
              </w:rPr>
            </w:pPr>
          </w:p>
        </w:tc>
      </w:tr>
      <w:tr w:rsidR="00AA59E0" w:rsidRPr="00AA59E0" w:rsidTr="009924C9">
        <w:tc>
          <w:tcPr>
            <w:tcW w:w="1701" w:type="dxa"/>
            <w:shd w:val="clear" w:color="auto" w:fill="auto"/>
          </w:tcPr>
          <w:p w:rsidR="00AA59E0" w:rsidRPr="00AA59E0" w:rsidRDefault="00AA59E0" w:rsidP="00AA59E0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i/>
                <w:caps/>
                <w:lang w:eastAsia="it-IT"/>
              </w:rPr>
            </w:pPr>
          </w:p>
        </w:tc>
        <w:tc>
          <w:tcPr>
            <w:tcW w:w="1817" w:type="dxa"/>
            <w:shd w:val="clear" w:color="auto" w:fill="auto"/>
          </w:tcPr>
          <w:p w:rsidR="00AA59E0" w:rsidRPr="00AA59E0" w:rsidRDefault="00AA59E0" w:rsidP="00AA59E0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i/>
                <w:caps/>
                <w:lang w:eastAsia="it-IT"/>
              </w:rPr>
            </w:pPr>
          </w:p>
        </w:tc>
        <w:tc>
          <w:tcPr>
            <w:tcW w:w="2152" w:type="dxa"/>
            <w:shd w:val="clear" w:color="auto" w:fill="auto"/>
          </w:tcPr>
          <w:p w:rsidR="00AA59E0" w:rsidRPr="00AA59E0" w:rsidRDefault="00AA59E0" w:rsidP="00AA59E0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i/>
                <w:caps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AA59E0" w:rsidRPr="00AA59E0" w:rsidRDefault="00AA59E0" w:rsidP="00AA59E0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i/>
                <w:caps/>
                <w:lang w:eastAsia="it-IT"/>
              </w:rPr>
            </w:pPr>
          </w:p>
        </w:tc>
        <w:tc>
          <w:tcPr>
            <w:tcW w:w="1873" w:type="dxa"/>
            <w:shd w:val="clear" w:color="auto" w:fill="auto"/>
          </w:tcPr>
          <w:p w:rsidR="00AA59E0" w:rsidRPr="00AA59E0" w:rsidRDefault="00AA59E0" w:rsidP="00AA59E0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i/>
                <w:caps/>
                <w:lang w:eastAsia="it-IT"/>
              </w:rPr>
            </w:pPr>
          </w:p>
        </w:tc>
      </w:tr>
      <w:tr w:rsidR="00AA59E0" w:rsidRPr="00AA59E0" w:rsidTr="009924C9">
        <w:tc>
          <w:tcPr>
            <w:tcW w:w="1701" w:type="dxa"/>
            <w:shd w:val="clear" w:color="auto" w:fill="auto"/>
          </w:tcPr>
          <w:p w:rsidR="00AA59E0" w:rsidRPr="00AA59E0" w:rsidRDefault="00AA59E0" w:rsidP="00AA59E0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i/>
                <w:caps/>
                <w:lang w:eastAsia="it-IT"/>
              </w:rPr>
            </w:pPr>
          </w:p>
        </w:tc>
        <w:tc>
          <w:tcPr>
            <w:tcW w:w="1817" w:type="dxa"/>
            <w:shd w:val="clear" w:color="auto" w:fill="auto"/>
          </w:tcPr>
          <w:p w:rsidR="00AA59E0" w:rsidRPr="00AA59E0" w:rsidRDefault="00AA59E0" w:rsidP="00AA59E0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i/>
                <w:caps/>
                <w:lang w:eastAsia="it-IT"/>
              </w:rPr>
            </w:pPr>
          </w:p>
        </w:tc>
        <w:tc>
          <w:tcPr>
            <w:tcW w:w="2152" w:type="dxa"/>
            <w:shd w:val="clear" w:color="auto" w:fill="auto"/>
          </w:tcPr>
          <w:p w:rsidR="00AA59E0" w:rsidRPr="00AA59E0" w:rsidRDefault="00AA59E0" w:rsidP="00AA59E0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i/>
                <w:caps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AA59E0" w:rsidRPr="00AA59E0" w:rsidRDefault="00AA59E0" w:rsidP="00AA59E0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i/>
                <w:caps/>
                <w:lang w:eastAsia="it-IT"/>
              </w:rPr>
            </w:pPr>
          </w:p>
        </w:tc>
        <w:tc>
          <w:tcPr>
            <w:tcW w:w="1873" w:type="dxa"/>
            <w:shd w:val="clear" w:color="auto" w:fill="auto"/>
          </w:tcPr>
          <w:p w:rsidR="00AA59E0" w:rsidRPr="00AA59E0" w:rsidRDefault="00AA59E0" w:rsidP="00AA59E0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i/>
                <w:caps/>
                <w:lang w:eastAsia="it-IT"/>
              </w:rPr>
            </w:pPr>
          </w:p>
        </w:tc>
      </w:tr>
      <w:tr w:rsidR="00AA59E0" w:rsidRPr="00AA59E0" w:rsidTr="009924C9">
        <w:tc>
          <w:tcPr>
            <w:tcW w:w="1701" w:type="dxa"/>
            <w:shd w:val="clear" w:color="auto" w:fill="auto"/>
          </w:tcPr>
          <w:p w:rsidR="00AA59E0" w:rsidRPr="00AA59E0" w:rsidRDefault="00AA59E0" w:rsidP="00AA59E0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i/>
                <w:caps/>
                <w:lang w:eastAsia="it-IT"/>
              </w:rPr>
            </w:pPr>
          </w:p>
        </w:tc>
        <w:tc>
          <w:tcPr>
            <w:tcW w:w="1817" w:type="dxa"/>
            <w:shd w:val="clear" w:color="auto" w:fill="auto"/>
          </w:tcPr>
          <w:p w:rsidR="00AA59E0" w:rsidRPr="00AA59E0" w:rsidRDefault="00AA59E0" w:rsidP="00AA59E0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i/>
                <w:caps/>
                <w:lang w:eastAsia="it-IT"/>
              </w:rPr>
            </w:pPr>
          </w:p>
        </w:tc>
        <w:tc>
          <w:tcPr>
            <w:tcW w:w="2152" w:type="dxa"/>
            <w:shd w:val="clear" w:color="auto" w:fill="auto"/>
          </w:tcPr>
          <w:p w:rsidR="00AA59E0" w:rsidRPr="00AA59E0" w:rsidRDefault="00AA59E0" w:rsidP="00AA59E0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i/>
                <w:caps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AA59E0" w:rsidRPr="00AA59E0" w:rsidRDefault="00AA59E0" w:rsidP="00AA59E0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i/>
                <w:caps/>
                <w:lang w:eastAsia="it-IT"/>
              </w:rPr>
            </w:pPr>
          </w:p>
        </w:tc>
        <w:tc>
          <w:tcPr>
            <w:tcW w:w="1873" w:type="dxa"/>
            <w:shd w:val="clear" w:color="auto" w:fill="auto"/>
          </w:tcPr>
          <w:p w:rsidR="00AA59E0" w:rsidRPr="00AA59E0" w:rsidRDefault="00AA59E0" w:rsidP="00AA59E0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i/>
                <w:caps/>
                <w:lang w:eastAsia="it-IT"/>
              </w:rPr>
            </w:pPr>
          </w:p>
        </w:tc>
      </w:tr>
      <w:tr w:rsidR="00AA59E0" w:rsidRPr="00AA59E0" w:rsidTr="009924C9">
        <w:tc>
          <w:tcPr>
            <w:tcW w:w="1701" w:type="dxa"/>
            <w:shd w:val="clear" w:color="auto" w:fill="auto"/>
          </w:tcPr>
          <w:p w:rsidR="00AA59E0" w:rsidRPr="00AA59E0" w:rsidRDefault="00AA59E0" w:rsidP="00AA59E0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i/>
                <w:caps/>
                <w:lang w:eastAsia="it-IT"/>
              </w:rPr>
            </w:pPr>
          </w:p>
        </w:tc>
        <w:tc>
          <w:tcPr>
            <w:tcW w:w="1817" w:type="dxa"/>
            <w:shd w:val="clear" w:color="auto" w:fill="auto"/>
          </w:tcPr>
          <w:p w:rsidR="00AA59E0" w:rsidRPr="00AA59E0" w:rsidRDefault="00AA59E0" w:rsidP="00AA59E0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i/>
                <w:caps/>
                <w:lang w:eastAsia="it-IT"/>
              </w:rPr>
            </w:pPr>
          </w:p>
        </w:tc>
        <w:tc>
          <w:tcPr>
            <w:tcW w:w="2152" w:type="dxa"/>
            <w:shd w:val="clear" w:color="auto" w:fill="auto"/>
          </w:tcPr>
          <w:p w:rsidR="00AA59E0" w:rsidRPr="00AA59E0" w:rsidRDefault="00AA59E0" w:rsidP="00AA59E0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i/>
                <w:caps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AA59E0" w:rsidRPr="00AA59E0" w:rsidRDefault="00AA59E0" w:rsidP="00AA59E0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i/>
                <w:caps/>
                <w:lang w:eastAsia="it-IT"/>
              </w:rPr>
            </w:pPr>
          </w:p>
        </w:tc>
        <w:tc>
          <w:tcPr>
            <w:tcW w:w="1873" w:type="dxa"/>
            <w:shd w:val="clear" w:color="auto" w:fill="auto"/>
          </w:tcPr>
          <w:p w:rsidR="00AA59E0" w:rsidRPr="00AA59E0" w:rsidRDefault="00AA59E0" w:rsidP="00AA59E0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i/>
                <w:caps/>
                <w:lang w:eastAsia="it-IT"/>
              </w:rPr>
            </w:pPr>
          </w:p>
        </w:tc>
      </w:tr>
      <w:tr w:rsidR="00AA59E0" w:rsidRPr="00AA59E0" w:rsidTr="009924C9">
        <w:tc>
          <w:tcPr>
            <w:tcW w:w="1701" w:type="dxa"/>
            <w:shd w:val="clear" w:color="auto" w:fill="auto"/>
          </w:tcPr>
          <w:p w:rsidR="00AA59E0" w:rsidRPr="00AA59E0" w:rsidRDefault="00AA59E0" w:rsidP="00AA59E0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i/>
                <w:caps/>
                <w:lang w:eastAsia="it-IT"/>
              </w:rPr>
            </w:pPr>
          </w:p>
        </w:tc>
        <w:tc>
          <w:tcPr>
            <w:tcW w:w="1817" w:type="dxa"/>
            <w:shd w:val="clear" w:color="auto" w:fill="auto"/>
          </w:tcPr>
          <w:p w:rsidR="00AA59E0" w:rsidRPr="00AA59E0" w:rsidRDefault="00AA59E0" w:rsidP="00AA59E0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i/>
                <w:caps/>
                <w:lang w:eastAsia="it-IT"/>
              </w:rPr>
            </w:pPr>
          </w:p>
        </w:tc>
        <w:tc>
          <w:tcPr>
            <w:tcW w:w="2152" w:type="dxa"/>
            <w:shd w:val="clear" w:color="auto" w:fill="auto"/>
          </w:tcPr>
          <w:p w:rsidR="00AA59E0" w:rsidRPr="00AA59E0" w:rsidRDefault="00AA59E0" w:rsidP="00AA59E0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i/>
                <w:caps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AA59E0" w:rsidRPr="00AA59E0" w:rsidRDefault="00AA59E0" w:rsidP="00AA59E0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i/>
                <w:caps/>
                <w:lang w:eastAsia="it-IT"/>
              </w:rPr>
            </w:pPr>
          </w:p>
        </w:tc>
        <w:tc>
          <w:tcPr>
            <w:tcW w:w="1873" w:type="dxa"/>
            <w:shd w:val="clear" w:color="auto" w:fill="auto"/>
          </w:tcPr>
          <w:p w:rsidR="00AA59E0" w:rsidRPr="00AA59E0" w:rsidRDefault="00AA59E0" w:rsidP="00AA59E0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i/>
                <w:caps/>
                <w:lang w:eastAsia="it-IT"/>
              </w:rPr>
            </w:pPr>
          </w:p>
        </w:tc>
      </w:tr>
      <w:tr w:rsidR="00AA59E0" w:rsidRPr="00AA59E0" w:rsidTr="009924C9">
        <w:tc>
          <w:tcPr>
            <w:tcW w:w="1701" w:type="dxa"/>
            <w:shd w:val="clear" w:color="auto" w:fill="auto"/>
          </w:tcPr>
          <w:p w:rsidR="00AA59E0" w:rsidRPr="00AA59E0" w:rsidRDefault="00AA59E0" w:rsidP="00AA59E0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i/>
                <w:caps/>
                <w:lang w:eastAsia="it-IT"/>
              </w:rPr>
            </w:pPr>
          </w:p>
        </w:tc>
        <w:tc>
          <w:tcPr>
            <w:tcW w:w="1817" w:type="dxa"/>
            <w:shd w:val="clear" w:color="auto" w:fill="auto"/>
          </w:tcPr>
          <w:p w:rsidR="00AA59E0" w:rsidRPr="00AA59E0" w:rsidRDefault="00AA59E0" w:rsidP="00AA59E0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i/>
                <w:caps/>
                <w:lang w:eastAsia="it-IT"/>
              </w:rPr>
            </w:pPr>
          </w:p>
        </w:tc>
        <w:tc>
          <w:tcPr>
            <w:tcW w:w="2152" w:type="dxa"/>
            <w:shd w:val="clear" w:color="auto" w:fill="auto"/>
          </w:tcPr>
          <w:p w:rsidR="00AA59E0" w:rsidRPr="00AA59E0" w:rsidRDefault="00AA59E0" w:rsidP="00AA59E0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i/>
                <w:caps/>
                <w:lang w:eastAsia="it-IT"/>
              </w:rPr>
            </w:pPr>
          </w:p>
        </w:tc>
        <w:tc>
          <w:tcPr>
            <w:tcW w:w="1843" w:type="dxa"/>
            <w:shd w:val="clear" w:color="auto" w:fill="auto"/>
          </w:tcPr>
          <w:p w:rsidR="00AA59E0" w:rsidRPr="00AA59E0" w:rsidRDefault="00AA59E0" w:rsidP="00AA59E0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i/>
                <w:caps/>
                <w:lang w:eastAsia="it-IT"/>
              </w:rPr>
            </w:pPr>
          </w:p>
        </w:tc>
        <w:tc>
          <w:tcPr>
            <w:tcW w:w="1873" w:type="dxa"/>
            <w:shd w:val="clear" w:color="auto" w:fill="auto"/>
          </w:tcPr>
          <w:p w:rsidR="00AA59E0" w:rsidRPr="00AA59E0" w:rsidRDefault="00AA59E0" w:rsidP="00AA59E0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i/>
                <w:caps/>
                <w:lang w:eastAsia="it-IT"/>
              </w:rPr>
            </w:pPr>
          </w:p>
        </w:tc>
      </w:tr>
    </w:tbl>
    <w:p w:rsidR="00AA59E0" w:rsidRPr="00AA59E0" w:rsidRDefault="00AA59E0" w:rsidP="00AA59E0">
      <w:pPr>
        <w:spacing w:after="0" w:line="0" w:lineRule="atLeast"/>
        <w:ind w:left="284"/>
        <w:jc w:val="both"/>
        <w:rPr>
          <w:rFonts w:ascii="Tahoma" w:eastAsia="Tahoma" w:hAnsi="Tahoma" w:cs="Arial"/>
          <w:sz w:val="20"/>
          <w:szCs w:val="20"/>
          <w:lang w:eastAsia="it-IT"/>
        </w:rPr>
      </w:pPr>
    </w:p>
    <w:p w:rsidR="00AA59E0" w:rsidRPr="00AA59E0" w:rsidRDefault="00AA59E0" w:rsidP="00AA59E0">
      <w:pPr>
        <w:spacing w:after="0" w:line="0" w:lineRule="atLeast"/>
        <w:ind w:left="284"/>
        <w:jc w:val="both"/>
        <w:rPr>
          <w:rFonts w:ascii="Tahoma" w:eastAsia="Tahoma" w:hAnsi="Tahoma" w:cs="Arial"/>
          <w:sz w:val="20"/>
          <w:szCs w:val="20"/>
          <w:lang w:eastAsia="it-IT"/>
        </w:rPr>
      </w:pPr>
    </w:p>
    <w:p w:rsidR="00AA59E0" w:rsidRPr="00AA59E0" w:rsidRDefault="00AA59E0" w:rsidP="00AA59E0">
      <w:pPr>
        <w:numPr>
          <w:ilvl w:val="0"/>
          <w:numId w:val="3"/>
        </w:numPr>
        <w:spacing w:after="0" w:line="0" w:lineRule="atLeast"/>
        <w:ind w:left="284"/>
        <w:jc w:val="both"/>
        <w:rPr>
          <w:rFonts w:ascii="Tahoma" w:eastAsia="Tahoma" w:hAnsi="Tahoma" w:cs="Arial"/>
          <w:sz w:val="20"/>
          <w:szCs w:val="20"/>
          <w:lang w:eastAsia="it-IT"/>
        </w:rPr>
      </w:pPr>
      <w:r w:rsidRPr="00AA59E0">
        <w:rPr>
          <w:rFonts w:ascii="Tahoma" w:eastAsia="Tahoma" w:hAnsi="Tahoma" w:cs="Arial"/>
          <w:sz w:val="20"/>
          <w:szCs w:val="20"/>
          <w:lang w:eastAsia="it-IT"/>
        </w:rPr>
        <w:t>l'iscrizione (</w:t>
      </w:r>
      <w:r w:rsidRPr="00AA59E0">
        <w:rPr>
          <w:rFonts w:ascii="Tahoma" w:eastAsia="Tahoma" w:hAnsi="Tahoma" w:cs="Arial"/>
          <w:sz w:val="20"/>
          <w:szCs w:val="20"/>
          <w:highlight w:val="green"/>
          <w:lang w:eastAsia="it-IT"/>
        </w:rPr>
        <w:t>nb:selezionare la casella di interesse):</w:t>
      </w:r>
    </w:p>
    <w:p w:rsidR="00030632" w:rsidRDefault="00030632" w:rsidP="00030632">
      <w:pPr>
        <w:numPr>
          <w:ilvl w:val="0"/>
          <w:numId w:val="4"/>
        </w:numPr>
        <w:spacing w:after="0" w:line="0" w:lineRule="atLeast"/>
        <w:contextualSpacing/>
        <w:jc w:val="both"/>
        <w:rPr>
          <w:rFonts w:ascii="Tahoma" w:eastAsia="Tahoma" w:hAnsi="Tahoma" w:cs="Arial"/>
          <w:sz w:val="20"/>
          <w:szCs w:val="20"/>
          <w:lang w:eastAsia="it-IT"/>
        </w:rPr>
      </w:pPr>
      <w:r>
        <w:rPr>
          <w:rFonts w:ascii="Tahoma" w:eastAsia="Tahoma" w:hAnsi="Tahoma" w:cs="Arial"/>
          <w:sz w:val="20"/>
          <w:szCs w:val="20"/>
          <w:lang w:eastAsia="it-IT"/>
        </w:rPr>
        <w:t xml:space="preserve">al </w:t>
      </w:r>
      <w:r w:rsidRPr="00030632">
        <w:rPr>
          <w:rFonts w:ascii="Tahoma" w:eastAsia="Tahoma" w:hAnsi="Tahoma" w:cs="Arial"/>
          <w:sz w:val="20"/>
          <w:szCs w:val="20"/>
          <w:lang w:eastAsia="it-IT"/>
        </w:rPr>
        <w:t xml:space="preserve">“Registro unico nazionale del terzo settore" </w:t>
      </w:r>
      <w:r>
        <w:rPr>
          <w:rFonts w:ascii="Tahoma" w:eastAsia="Tahoma" w:hAnsi="Tahoma" w:cs="Arial"/>
          <w:sz w:val="20"/>
          <w:szCs w:val="20"/>
          <w:lang w:eastAsia="it-IT"/>
        </w:rPr>
        <w:t>in qualità di ________;</w:t>
      </w:r>
    </w:p>
    <w:p w:rsidR="00AA59E0" w:rsidRPr="00AA59E0" w:rsidRDefault="00B66F16" w:rsidP="00030632">
      <w:pPr>
        <w:numPr>
          <w:ilvl w:val="0"/>
          <w:numId w:val="4"/>
        </w:numPr>
        <w:spacing w:after="0" w:line="0" w:lineRule="atLeast"/>
        <w:contextualSpacing/>
        <w:jc w:val="both"/>
        <w:rPr>
          <w:rFonts w:ascii="Tahoma" w:eastAsia="Tahoma" w:hAnsi="Tahoma" w:cs="Arial"/>
          <w:sz w:val="20"/>
          <w:szCs w:val="20"/>
          <w:lang w:eastAsia="it-IT"/>
        </w:rPr>
      </w:pPr>
      <w:r>
        <w:rPr>
          <w:rFonts w:ascii="Tahoma" w:eastAsia="Tahoma" w:hAnsi="Tahoma" w:cs="Arial"/>
          <w:sz w:val="20"/>
          <w:szCs w:val="20"/>
          <w:lang w:eastAsia="it-IT"/>
        </w:rPr>
        <w:t>a</w:t>
      </w:r>
      <w:r w:rsidR="00AA59E0" w:rsidRPr="00AA59E0">
        <w:rPr>
          <w:rFonts w:ascii="Tahoma" w:eastAsia="Tahoma" w:hAnsi="Tahoma" w:cs="Arial"/>
          <w:sz w:val="20"/>
          <w:szCs w:val="20"/>
          <w:lang w:eastAsia="it-IT"/>
        </w:rPr>
        <w:t>ll’Albo regionale delle cooperative sociali, ove esistente, ed il rispetto dell’applicazione dei</w:t>
      </w:r>
      <w:r w:rsidR="00393992">
        <w:rPr>
          <w:rFonts w:ascii="Tahoma" w:eastAsia="Tahoma" w:hAnsi="Tahoma" w:cs="Arial"/>
          <w:sz w:val="20"/>
          <w:szCs w:val="20"/>
          <w:lang w:eastAsia="it-IT"/>
        </w:rPr>
        <w:t xml:space="preserve"> </w:t>
      </w:r>
      <w:r w:rsidR="00AA59E0" w:rsidRPr="00AA59E0">
        <w:rPr>
          <w:rFonts w:ascii="Tahoma" w:eastAsia="Tahoma" w:hAnsi="Tahoma" w:cs="Arial"/>
          <w:sz w:val="20"/>
          <w:szCs w:val="20"/>
          <w:lang w:eastAsia="it-IT"/>
        </w:rPr>
        <w:t xml:space="preserve">contratti nazionali sottoscritti dalle associazioni sindacali maggiormente rappresentative; </w:t>
      </w:r>
    </w:p>
    <w:p w:rsidR="00AA59E0" w:rsidRPr="00AA59E0" w:rsidRDefault="00AA59E0" w:rsidP="00AA59E0">
      <w:pPr>
        <w:numPr>
          <w:ilvl w:val="0"/>
          <w:numId w:val="4"/>
        </w:numPr>
        <w:spacing w:after="0" w:line="0" w:lineRule="atLeast"/>
        <w:contextualSpacing/>
        <w:jc w:val="both"/>
        <w:rPr>
          <w:rFonts w:ascii="Tahoma" w:eastAsia="Tahoma" w:hAnsi="Tahoma" w:cs="Arial"/>
          <w:sz w:val="20"/>
          <w:szCs w:val="20"/>
          <w:lang w:eastAsia="it-IT"/>
        </w:rPr>
      </w:pPr>
      <w:r w:rsidRPr="00AA59E0">
        <w:rPr>
          <w:rFonts w:ascii="Tahoma" w:eastAsia="Tahoma" w:hAnsi="Tahoma" w:cs="Arial"/>
          <w:sz w:val="20"/>
          <w:szCs w:val="20"/>
          <w:lang w:eastAsia="it-IT"/>
        </w:rPr>
        <w:t>l’iscrizione nel Registro delle Organizzazioni di Volontariato;</w:t>
      </w:r>
    </w:p>
    <w:p w:rsidR="00AA59E0" w:rsidRPr="00AA59E0" w:rsidRDefault="00AA59E0" w:rsidP="00AA59E0">
      <w:pPr>
        <w:numPr>
          <w:ilvl w:val="0"/>
          <w:numId w:val="4"/>
        </w:numPr>
        <w:spacing w:after="0" w:line="0" w:lineRule="atLeast"/>
        <w:contextualSpacing/>
        <w:jc w:val="both"/>
        <w:rPr>
          <w:rFonts w:ascii="Tahoma" w:eastAsia="Tahoma" w:hAnsi="Tahoma" w:cs="Arial"/>
          <w:sz w:val="20"/>
          <w:szCs w:val="20"/>
          <w:lang w:eastAsia="it-IT"/>
        </w:rPr>
      </w:pPr>
      <w:r w:rsidRPr="00AA59E0">
        <w:rPr>
          <w:rFonts w:ascii="Tahoma" w:eastAsia="Tahoma" w:hAnsi="Tahoma" w:cs="Arial"/>
          <w:sz w:val="20"/>
          <w:szCs w:val="20"/>
          <w:lang w:eastAsia="it-IT"/>
        </w:rPr>
        <w:t xml:space="preserve"> l’iscrizione nel Registro delle Associazioni di promozione Sociale;</w:t>
      </w:r>
    </w:p>
    <w:p w:rsidR="00AA59E0" w:rsidRPr="00AA59E0" w:rsidRDefault="00AA59E0" w:rsidP="00AA59E0">
      <w:pPr>
        <w:numPr>
          <w:ilvl w:val="0"/>
          <w:numId w:val="4"/>
        </w:numPr>
        <w:spacing w:after="0" w:line="0" w:lineRule="atLeast"/>
        <w:contextualSpacing/>
        <w:jc w:val="both"/>
        <w:rPr>
          <w:rFonts w:ascii="Tahoma" w:eastAsia="Tahoma" w:hAnsi="Tahoma" w:cs="Arial"/>
          <w:sz w:val="20"/>
          <w:szCs w:val="20"/>
          <w:lang w:eastAsia="it-IT"/>
        </w:rPr>
      </w:pPr>
      <w:r w:rsidRPr="00AA59E0">
        <w:rPr>
          <w:rFonts w:ascii="Tahoma" w:eastAsia="Tahoma" w:hAnsi="Tahoma" w:cs="Arial"/>
          <w:sz w:val="20"/>
          <w:szCs w:val="20"/>
          <w:lang w:eastAsia="it-IT"/>
        </w:rPr>
        <w:t xml:space="preserve"> l’iscrizione nel Registro delle imprese sociali</w:t>
      </w:r>
    </w:p>
    <w:p w:rsidR="00AA59E0" w:rsidRPr="00AA59E0" w:rsidRDefault="00AA59E0" w:rsidP="00AA59E0">
      <w:pPr>
        <w:numPr>
          <w:ilvl w:val="0"/>
          <w:numId w:val="4"/>
        </w:numPr>
        <w:spacing w:after="0" w:line="0" w:lineRule="atLeast"/>
        <w:contextualSpacing/>
        <w:jc w:val="both"/>
        <w:rPr>
          <w:rFonts w:ascii="Tahoma" w:eastAsia="Tahoma" w:hAnsi="Tahoma" w:cs="Arial"/>
          <w:sz w:val="20"/>
          <w:szCs w:val="20"/>
          <w:lang w:eastAsia="it-IT"/>
        </w:rPr>
      </w:pPr>
      <w:r w:rsidRPr="00AA59E0">
        <w:rPr>
          <w:rFonts w:ascii="Tahoma" w:eastAsia="Tahoma" w:hAnsi="Tahoma" w:cs="Arial"/>
          <w:sz w:val="20"/>
          <w:szCs w:val="20"/>
          <w:lang w:eastAsia="it-IT"/>
        </w:rPr>
        <w:t>l'iscrizione agli appositi albi o registri prescritti da disposizioni di legge nazionale o regionale</w:t>
      </w:r>
      <w:r w:rsidR="008A4152">
        <w:rPr>
          <w:rFonts w:ascii="Tahoma" w:eastAsia="Tahoma" w:hAnsi="Tahoma" w:cs="Arial"/>
          <w:sz w:val="20"/>
          <w:szCs w:val="20"/>
          <w:lang w:eastAsia="it-IT"/>
        </w:rPr>
        <w:t xml:space="preserve">: </w:t>
      </w:r>
      <w:r w:rsidR="008A4152" w:rsidRPr="005C1FC3">
        <w:rPr>
          <w:rFonts w:ascii="Tahoma" w:eastAsia="Tahoma" w:hAnsi="Tahoma" w:cs="Arial"/>
          <w:sz w:val="20"/>
          <w:szCs w:val="20"/>
          <w:highlight w:val="green"/>
          <w:lang w:eastAsia="it-IT"/>
        </w:rPr>
        <w:t>__________(specificare)</w:t>
      </w:r>
    </w:p>
    <w:p w:rsidR="00AA59E0" w:rsidRPr="00AA59E0" w:rsidRDefault="00AA59E0" w:rsidP="00AA59E0">
      <w:pPr>
        <w:spacing w:after="0" w:line="0" w:lineRule="atLeast"/>
        <w:ind w:left="284"/>
        <w:jc w:val="both"/>
        <w:rPr>
          <w:rFonts w:ascii="Tahoma" w:eastAsia="Tahoma" w:hAnsi="Tahoma" w:cs="Arial"/>
          <w:sz w:val="20"/>
          <w:szCs w:val="20"/>
          <w:lang w:eastAsia="it-IT"/>
        </w:rPr>
      </w:pPr>
    </w:p>
    <w:p w:rsidR="00AA59E0" w:rsidRPr="00AA59E0" w:rsidRDefault="00AA59E0" w:rsidP="00AA59E0">
      <w:pPr>
        <w:numPr>
          <w:ilvl w:val="0"/>
          <w:numId w:val="3"/>
        </w:numPr>
        <w:spacing w:after="0" w:line="0" w:lineRule="atLeast"/>
        <w:ind w:left="284"/>
        <w:jc w:val="both"/>
        <w:rPr>
          <w:rFonts w:ascii="Tahoma" w:eastAsia="Tahoma" w:hAnsi="Tahoma" w:cs="Arial"/>
          <w:sz w:val="20"/>
          <w:szCs w:val="20"/>
          <w:lang w:eastAsia="it-IT"/>
        </w:rPr>
      </w:pPr>
      <w:r w:rsidRPr="00AA59E0">
        <w:rPr>
          <w:rFonts w:ascii="Tahoma" w:eastAsia="Tahoma" w:hAnsi="Tahoma" w:cs="Arial"/>
          <w:sz w:val="20"/>
          <w:szCs w:val="20"/>
          <w:lang w:eastAsia="it-IT"/>
        </w:rPr>
        <w:t>la previsione nello statuto o nell’atto costitutivo di attività o servizi analoghi a quelli oggetto del presente avviso;</w:t>
      </w:r>
    </w:p>
    <w:p w:rsidR="00AA59E0" w:rsidRPr="00AA59E0" w:rsidRDefault="00AA59E0" w:rsidP="00AA59E0">
      <w:pPr>
        <w:spacing w:after="0" w:line="0" w:lineRule="atLeast"/>
        <w:ind w:left="284"/>
        <w:jc w:val="both"/>
        <w:rPr>
          <w:rFonts w:ascii="Tahoma" w:eastAsia="Tahoma" w:hAnsi="Tahoma" w:cs="Arial"/>
          <w:sz w:val="20"/>
          <w:szCs w:val="20"/>
          <w:lang w:eastAsia="it-IT"/>
        </w:rPr>
      </w:pPr>
    </w:p>
    <w:p w:rsidR="00AA59E0" w:rsidRPr="00AA59E0" w:rsidRDefault="00AA59E0" w:rsidP="00AA59E0">
      <w:pPr>
        <w:numPr>
          <w:ilvl w:val="0"/>
          <w:numId w:val="3"/>
        </w:numPr>
        <w:spacing w:after="0" w:line="0" w:lineRule="atLeast"/>
        <w:ind w:left="284"/>
        <w:jc w:val="both"/>
        <w:rPr>
          <w:rFonts w:ascii="Tahoma" w:eastAsia="Tahoma" w:hAnsi="Tahoma" w:cs="Arial"/>
          <w:sz w:val="20"/>
          <w:szCs w:val="20"/>
          <w:lang w:eastAsia="it-IT"/>
        </w:rPr>
      </w:pPr>
      <w:r w:rsidRPr="00AA59E0">
        <w:rPr>
          <w:rFonts w:ascii="Tahoma" w:eastAsia="Tahoma" w:hAnsi="Tahoma" w:cs="Arial"/>
          <w:sz w:val="20"/>
          <w:szCs w:val="20"/>
          <w:lang w:eastAsia="it-IT"/>
        </w:rPr>
        <w:t>di non aver concluso contratti di lavoro subordinato o autonomo o di non aver conferito incarichi a ex-dipendenti dell’ASP Città di Piacenza (nel triennio successivo alla cessazione del rapporto) che hanno esercitato poteri autoritativi o negoziali, nei confronti del soggetto interessato al presente avviso, per conto dell’ASP Città di Piacenza, negli ultimi tre anni di servizio;</w:t>
      </w:r>
    </w:p>
    <w:p w:rsidR="00AA59E0" w:rsidRPr="00AA59E0" w:rsidRDefault="00AA59E0" w:rsidP="00AA59E0">
      <w:pPr>
        <w:spacing w:after="0" w:line="0" w:lineRule="atLeast"/>
        <w:ind w:left="284"/>
        <w:jc w:val="both"/>
        <w:rPr>
          <w:rFonts w:ascii="Tahoma" w:eastAsia="Tahoma" w:hAnsi="Tahoma" w:cs="Arial"/>
          <w:sz w:val="20"/>
          <w:szCs w:val="20"/>
          <w:lang w:eastAsia="it-IT"/>
        </w:rPr>
      </w:pPr>
    </w:p>
    <w:p w:rsidR="00AA59E0" w:rsidRPr="00AA59E0" w:rsidRDefault="00AA59E0" w:rsidP="00AA59E0">
      <w:pPr>
        <w:numPr>
          <w:ilvl w:val="0"/>
          <w:numId w:val="3"/>
        </w:numPr>
        <w:spacing w:after="0" w:line="0" w:lineRule="atLeast"/>
        <w:ind w:left="284"/>
        <w:jc w:val="both"/>
        <w:rPr>
          <w:rFonts w:ascii="Tahoma" w:eastAsia="Tahoma" w:hAnsi="Tahoma" w:cs="Arial"/>
          <w:sz w:val="20"/>
          <w:szCs w:val="20"/>
          <w:lang w:eastAsia="it-IT"/>
        </w:rPr>
      </w:pPr>
      <w:r w:rsidRPr="00AA59E0">
        <w:rPr>
          <w:rFonts w:ascii="Tahoma" w:eastAsia="Tahoma" w:hAnsi="Tahoma" w:cs="Arial"/>
          <w:sz w:val="20"/>
          <w:szCs w:val="20"/>
          <w:lang w:eastAsia="it-IT"/>
        </w:rPr>
        <w:t>il rispetto del contratto collettivo nazionale di lavoro di settore e, se esistenti, dei contratti integrativi territoriali e/o aziendali, del Testo Unico della Sicurezza (D.Lgs. n. 81/2008), nonché di tutti gli adempimenti di legge nei confronti dei lavoratori dipendenti o soci;</w:t>
      </w:r>
    </w:p>
    <w:p w:rsidR="00AA59E0" w:rsidRPr="00AA59E0" w:rsidRDefault="00AA59E0" w:rsidP="00AA59E0">
      <w:pPr>
        <w:spacing w:after="0" w:line="0" w:lineRule="atLeast"/>
        <w:ind w:left="284"/>
        <w:jc w:val="both"/>
        <w:rPr>
          <w:rFonts w:ascii="Tahoma" w:eastAsia="Tahoma" w:hAnsi="Tahoma" w:cs="Arial"/>
          <w:sz w:val="20"/>
          <w:szCs w:val="20"/>
          <w:lang w:eastAsia="it-IT"/>
        </w:rPr>
      </w:pPr>
    </w:p>
    <w:p w:rsidR="00AA59E0" w:rsidRPr="00AA59E0" w:rsidRDefault="00AA59E0" w:rsidP="00AA59E0">
      <w:pPr>
        <w:numPr>
          <w:ilvl w:val="0"/>
          <w:numId w:val="3"/>
        </w:numPr>
        <w:spacing w:after="0" w:line="0" w:lineRule="atLeast"/>
        <w:ind w:left="284"/>
        <w:jc w:val="both"/>
        <w:rPr>
          <w:rFonts w:ascii="Tahoma" w:eastAsia="Tahoma" w:hAnsi="Tahoma" w:cs="Arial"/>
          <w:i/>
          <w:color w:val="5B9BD5"/>
          <w:sz w:val="20"/>
          <w:szCs w:val="20"/>
          <w:lang w:eastAsia="it-IT"/>
        </w:rPr>
      </w:pPr>
      <w:r w:rsidRPr="00AA59E0">
        <w:rPr>
          <w:rFonts w:ascii="Tahoma" w:eastAsia="Tahoma" w:hAnsi="Tahoma" w:cs="Arial"/>
          <w:i/>
          <w:sz w:val="20"/>
          <w:szCs w:val="20"/>
          <w:lang w:eastAsia="it-IT"/>
        </w:rPr>
        <w:t xml:space="preserve">in relazione alla posizione INAIL o INPS attiva </w:t>
      </w:r>
      <w:r w:rsidRPr="00AA59E0">
        <w:rPr>
          <w:rFonts w:ascii="Tahoma" w:eastAsia="Tahoma" w:hAnsi="Tahoma" w:cs="Arial"/>
          <w:i/>
          <w:color w:val="5B9BD5"/>
          <w:sz w:val="20"/>
          <w:szCs w:val="20"/>
          <w:highlight w:val="green"/>
          <w:lang w:eastAsia="it-IT"/>
        </w:rPr>
        <w:t>(barrare la casella di interesse):</w:t>
      </w:r>
    </w:p>
    <w:p w:rsidR="00AA59E0" w:rsidRPr="00AA59E0" w:rsidRDefault="00AA59E0" w:rsidP="00AA59E0">
      <w:pPr>
        <w:numPr>
          <w:ilvl w:val="0"/>
          <w:numId w:val="1"/>
        </w:numPr>
        <w:spacing w:after="0" w:line="0" w:lineRule="atLeast"/>
        <w:jc w:val="both"/>
        <w:rPr>
          <w:rFonts w:ascii="Tahoma" w:eastAsia="Tahoma" w:hAnsi="Tahoma" w:cs="Arial"/>
          <w:sz w:val="20"/>
          <w:szCs w:val="20"/>
          <w:lang w:eastAsia="it-IT"/>
        </w:rPr>
      </w:pPr>
      <w:r w:rsidRPr="00AA59E0">
        <w:rPr>
          <w:rFonts w:ascii="Tahoma" w:eastAsia="Tahoma" w:hAnsi="Tahoma" w:cs="Arial"/>
          <w:sz w:val="20"/>
          <w:szCs w:val="20"/>
          <w:lang w:eastAsia="it-IT"/>
        </w:rPr>
        <w:t>di essere in regola in materia di contribuzione previdenziale, assicurativa e infortunistica (DURC regolare);</w:t>
      </w:r>
    </w:p>
    <w:p w:rsidR="00AA59E0" w:rsidRPr="00AA59E0" w:rsidRDefault="00AA59E0" w:rsidP="00AA59E0">
      <w:pPr>
        <w:spacing w:after="0" w:line="0" w:lineRule="atLeast"/>
        <w:ind w:left="1060"/>
        <w:jc w:val="both"/>
        <w:rPr>
          <w:rFonts w:ascii="Tahoma" w:eastAsia="Tahoma" w:hAnsi="Tahoma" w:cs="Arial"/>
          <w:i/>
          <w:color w:val="5B9BD5" w:themeColor="accent1"/>
          <w:sz w:val="20"/>
          <w:szCs w:val="20"/>
          <w:lang w:eastAsia="it-IT"/>
        </w:rPr>
      </w:pPr>
      <w:r w:rsidRPr="00AA59E0">
        <w:rPr>
          <w:rFonts w:ascii="Tahoma" w:eastAsia="Tahoma" w:hAnsi="Tahoma" w:cs="Arial"/>
          <w:i/>
          <w:color w:val="5B9BD5" w:themeColor="accent1"/>
          <w:sz w:val="20"/>
          <w:szCs w:val="20"/>
          <w:lang w:eastAsia="it-IT"/>
        </w:rPr>
        <w:t>oppure</w:t>
      </w:r>
    </w:p>
    <w:p w:rsidR="00AA59E0" w:rsidRPr="00AA59E0" w:rsidRDefault="00AA59E0" w:rsidP="00AA59E0">
      <w:pPr>
        <w:numPr>
          <w:ilvl w:val="0"/>
          <w:numId w:val="1"/>
        </w:numPr>
        <w:spacing w:after="0" w:line="0" w:lineRule="atLeast"/>
        <w:jc w:val="both"/>
        <w:rPr>
          <w:rFonts w:ascii="Tahoma" w:eastAsia="Tahoma" w:hAnsi="Tahoma" w:cs="Arial"/>
          <w:sz w:val="20"/>
          <w:szCs w:val="20"/>
          <w:lang w:eastAsia="it-IT"/>
        </w:rPr>
      </w:pPr>
      <w:r w:rsidRPr="00AA59E0">
        <w:rPr>
          <w:rFonts w:ascii="Tahoma" w:eastAsia="Tahoma" w:hAnsi="Tahoma" w:cs="Arial"/>
          <w:sz w:val="20"/>
          <w:szCs w:val="20"/>
          <w:lang w:eastAsia="it-IT"/>
        </w:rPr>
        <w:t>di non essere soggetto alla normativa in materia di contribuzione previdenziale, assicurativa e infortunistica;</w:t>
      </w:r>
    </w:p>
    <w:p w:rsidR="00AA59E0" w:rsidRPr="00AA59E0" w:rsidRDefault="00AA59E0" w:rsidP="00AA59E0">
      <w:pPr>
        <w:spacing w:after="0" w:line="0" w:lineRule="atLeast"/>
        <w:ind w:left="1060"/>
        <w:jc w:val="both"/>
        <w:rPr>
          <w:rFonts w:ascii="Tahoma" w:eastAsia="Tahoma" w:hAnsi="Tahoma" w:cs="Arial"/>
          <w:sz w:val="20"/>
          <w:szCs w:val="20"/>
          <w:lang w:eastAsia="it-IT"/>
        </w:rPr>
      </w:pPr>
    </w:p>
    <w:p w:rsidR="00AA59E0" w:rsidRPr="00AA59E0" w:rsidRDefault="00AA59E0" w:rsidP="00AA59E0">
      <w:pPr>
        <w:numPr>
          <w:ilvl w:val="0"/>
          <w:numId w:val="3"/>
        </w:numPr>
        <w:spacing w:after="0" w:line="0" w:lineRule="atLeast"/>
        <w:ind w:left="284"/>
        <w:jc w:val="both"/>
        <w:rPr>
          <w:rFonts w:ascii="Tahoma" w:eastAsia="Tahoma" w:hAnsi="Tahoma" w:cs="Arial"/>
          <w:sz w:val="20"/>
          <w:szCs w:val="20"/>
          <w:lang w:eastAsia="it-IT"/>
        </w:rPr>
      </w:pPr>
      <w:r w:rsidRPr="00AA59E0">
        <w:rPr>
          <w:rFonts w:ascii="Tahoma" w:eastAsia="Tahoma" w:hAnsi="Tahoma" w:cs="Arial"/>
          <w:sz w:val="20"/>
          <w:szCs w:val="20"/>
          <w:lang w:eastAsia="it-IT"/>
        </w:rPr>
        <w:t>di non essere stato escluso da procedure selettive per gravi comportamenti discriminatori (per motivazioni razziali, etnici, religiosi) ai sensi dell'art. 44 del D.Lgs. n. 286/1998 e smi;</w:t>
      </w:r>
    </w:p>
    <w:p w:rsidR="00AA59E0" w:rsidRPr="00AA59E0" w:rsidRDefault="00AA59E0" w:rsidP="00AA59E0">
      <w:pPr>
        <w:spacing w:after="0" w:line="0" w:lineRule="atLeast"/>
        <w:ind w:left="426"/>
        <w:jc w:val="both"/>
        <w:rPr>
          <w:rFonts w:ascii="Tahoma" w:eastAsia="Tahoma" w:hAnsi="Tahoma" w:cs="Arial"/>
          <w:sz w:val="20"/>
          <w:szCs w:val="20"/>
          <w:lang w:eastAsia="it-IT"/>
        </w:rPr>
      </w:pPr>
    </w:p>
    <w:p w:rsidR="00AA59E0" w:rsidRPr="00AA59E0" w:rsidRDefault="00AA59E0" w:rsidP="00AA59E0">
      <w:pPr>
        <w:numPr>
          <w:ilvl w:val="0"/>
          <w:numId w:val="3"/>
        </w:numPr>
        <w:spacing w:after="0" w:line="0" w:lineRule="atLeast"/>
        <w:ind w:left="284"/>
        <w:jc w:val="both"/>
        <w:rPr>
          <w:rFonts w:ascii="Tahoma" w:eastAsia="Tahoma" w:hAnsi="Tahoma" w:cs="Arial"/>
          <w:sz w:val="20"/>
          <w:szCs w:val="20"/>
          <w:lang w:eastAsia="it-IT"/>
        </w:rPr>
      </w:pPr>
      <w:r w:rsidRPr="00AA59E0">
        <w:rPr>
          <w:rFonts w:ascii="Tahoma" w:eastAsia="Tahoma" w:hAnsi="Tahoma" w:cs="Arial"/>
          <w:sz w:val="20"/>
          <w:szCs w:val="20"/>
          <w:lang w:eastAsia="it-IT"/>
        </w:rPr>
        <w:t>il rispetto degli obblighi previsti dal D.Lgs. 39/2014 che ha dato attuazione alla direttiva comunitaria 93/2011 finalizzata a contrastare gli abusi e lo sfruttamento sessuale dei minori;</w:t>
      </w:r>
    </w:p>
    <w:p w:rsidR="00AA59E0" w:rsidRPr="00AA59E0" w:rsidRDefault="00AA59E0" w:rsidP="00AA59E0">
      <w:pPr>
        <w:spacing w:after="0" w:line="0" w:lineRule="atLeast"/>
        <w:ind w:left="284"/>
        <w:jc w:val="both"/>
        <w:rPr>
          <w:rFonts w:ascii="Tahoma" w:eastAsia="Tahoma" w:hAnsi="Tahoma" w:cs="Arial"/>
          <w:sz w:val="20"/>
          <w:szCs w:val="20"/>
          <w:lang w:eastAsia="it-IT"/>
        </w:rPr>
      </w:pPr>
    </w:p>
    <w:p w:rsidR="00AA59E0" w:rsidRPr="00AA59E0" w:rsidRDefault="00AA59E0" w:rsidP="00AA59E0">
      <w:pPr>
        <w:numPr>
          <w:ilvl w:val="0"/>
          <w:numId w:val="3"/>
        </w:numPr>
        <w:spacing w:after="0" w:line="0" w:lineRule="atLeast"/>
        <w:ind w:left="284"/>
        <w:jc w:val="both"/>
        <w:rPr>
          <w:rFonts w:ascii="Tahoma" w:eastAsia="Tahoma" w:hAnsi="Tahoma" w:cs="Arial"/>
          <w:sz w:val="20"/>
          <w:szCs w:val="20"/>
          <w:highlight w:val="green"/>
          <w:lang w:eastAsia="it-IT"/>
        </w:rPr>
      </w:pPr>
      <w:r w:rsidRPr="00AA59E0">
        <w:rPr>
          <w:rFonts w:ascii="Tahoma" w:eastAsia="Tahoma" w:hAnsi="Tahoma" w:cs="Arial"/>
          <w:color w:val="5B9BD5"/>
          <w:sz w:val="20"/>
          <w:szCs w:val="20"/>
          <w:highlight w:val="green"/>
          <w:lang w:eastAsia="it-IT"/>
        </w:rPr>
        <w:t>barrare la casella di interesse e compilare i campi di riferimento</w:t>
      </w:r>
    </w:p>
    <w:p w:rsidR="00AA59E0" w:rsidRPr="00AA59E0" w:rsidRDefault="00AA59E0" w:rsidP="00AA59E0">
      <w:pPr>
        <w:numPr>
          <w:ilvl w:val="0"/>
          <w:numId w:val="1"/>
        </w:numPr>
        <w:spacing w:after="0" w:line="0" w:lineRule="atLeast"/>
        <w:ind w:right="20"/>
        <w:jc w:val="both"/>
        <w:rPr>
          <w:rFonts w:ascii="Tahoma" w:eastAsia="Tahoma" w:hAnsi="Tahoma" w:cs="Arial"/>
          <w:sz w:val="20"/>
          <w:szCs w:val="20"/>
          <w:lang w:eastAsia="it-IT"/>
        </w:rPr>
      </w:pPr>
      <w:r w:rsidRPr="00AA59E0">
        <w:rPr>
          <w:rFonts w:ascii="Tahoma" w:eastAsia="Tahoma" w:hAnsi="Tahoma" w:cs="Arial"/>
          <w:sz w:val="20"/>
          <w:szCs w:val="20"/>
          <w:lang w:eastAsia="it-IT"/>
        </w:rPr>
        <w:t>che l'impresa/ente è in regola con le norme sul diritto del lavoro dei disabili ai sensi dell'art. 17 della Legge n. 68/99 e della circolare del Ministero del Lavoro n. 79/2000 (indicare l’indirizzo dell’ufficio provinciale competente al quale rivolgersi per la verifica del rispetto della L. n. 68/1999________________________________________________________________);</w:t>
      </w:r>
    </w:p>
    <w:p w:rsidR="00AA59E0" w:rsidRPr="00AA59E0" w:rsidRDefault="00AA59E0" w:rsidP="00AA59E0">
      <w:pPr>
        <w:spacing w:after="0" w:line="0" w:lineRule="atLeast"/>
        <w:ind w:left="364" w:right="20"/>
        <w:jc w:val="center"/>
        <w:rPr>
          <w:rFonts w:ascii="Tahoma" w:eastAsia="Tahoma" w:hAnsi="Tahoma" w:cs="Arial"/>
          <w:color w:val="5B9BD5" w:themeColor="accent1"/>
          <w:sz w:val="20"/>
          <w:szCs w:val="20"/>
          <w:lang w:eastAsia="it-IT"/>
        </w:rPr>
      </w:pPr>
      <w:r w:rsidRPr="00AA59E0">
        <w:rPr>
          <w:rFonts w:ascii="Tahoma" w:eastAsia="Tahoma" w:hAnsi="Tahoma" w:cs="Arial"/>
          <w:color w:val="5B9BD5" w:themeColor="accent1"/>
          <w:sz w:val="20"/>
          <w:szCs w:val="20"/>
          <w:lang w:eastAsia="it-IT"/>
        </w:rPr>
        <w:t>oppure</w:t>
      </w:r>
    </w:p>
    <w:p w:rsidR="00AA59E0" w:rsidRPr="00AA59E0" w:rsidRDefault="00AA59E0" w:rsidP="00AA59E0">
      <w:pPr>
        <w:numPr>
          <w:ilvl w:val="0"/>
          <w:numId w:val="1"/>
        </w:numPr>
        <w:spacing w:after="0" w:line="0" w:lineRule="atLeast"/>
        <w:ind w:right="20"/>
        <w:jc w:val="both"/>
        <w:rPr>
          <w:rFonts w:ascii="Tahoma" w:eastAsia="Tahoma" w:hAnsi="Tahoma" w:cs="Arial"/>
          <w:sz w:val="20"/>
          <w:szCs w:val="20"/>
          <w:lang w:eastAsia="it-IT"/>
        </w:rPr>
      </w:pPr>
      <w:r w:rsidRPr="00AA59E0">
        <w:rPr>
          <w:rFonts w:ascii="Tahoma" w:eastAsia="Tahoma" w:hAnsi="Tahoma" w:cs="Arial"/>
          <w:sz w:val="20"/>
          <w:szCs w:val="20"/>
          <w:lang w:eastAsia="it-IT"/>
        </w:rPr>
        <w:t xml:space="preserve">la non assoggettabilità agli obblighi derivanti dalla legge 12.03.1999 n. 68 in quanto___________________________________________________________________________; </w:t>
      </w:r>
    </w:p>
    <w:p w:rsidR="00AA59E0" w:rsidRPr="00AA59E0" w:rsidRDefault="00AA59E0" w:rsidP="00AA59E0">
      <w:pPr>
        <w:spacing w:after="0" w:line="0" w:lineRule="atLeast"/>
        <w:ind w:left="364" w:right="20"/>
        <w:jc w:val="both"/>
        <w:rPr>
          <w:rFonts w:ascii="Tahoma" w:eastAsia="Tahoma" w:hAnsi="Tahoma" w:cs="Arial"/>
          <w:sz w:val="20"/>
          <w:szCs w:val="20"/>
          <w:lang w:eastAsia="it-IT"/>
        </w:rPr>
      </w:pPr>
      <w:r w:rsidRPr="00AA59E0">
        <w:rPr>
          <w:rFonts w:ascii="Tahoma" w:eastAsia="Tahoma" w:hAnsi="Tahoma" w:cs="Arial"/>
          <w:sz w:val="20"/>
          <w:szCs w:val="20"/>
          <w:lang w:eastAsia="it-IT"/>
        </w:rPr>
        <w:t>(indicare l’indirizzo dell’ufficio provinciale competente al quale rivolgersi per la verifica del rispetto</w:t>
      </w:r>
    </w:p>
    <w:p w:rsidR="00AA59E0" w:rsidRPr="00AA59E0" w:rsidRDefault="00AA59E0" w:rsidP="00AA59E0">
      <w:pPr>
        <w:spacing w:after="0" w:line="0" w:lineRule="atLeast"/>
        <w:ind w:left="364" w:right="20"/>
        <w:jc w:val="both"/>
        <w:rPr>
          <w:rFonts w:ascii="Tahoma" w:eastAsia="Tahoma" w:hAnsi="Tahoma" w:cs="Arial"/>
          <w:sz w:val="20"/>
          <w:szCs w:val="20"/>
          <w:lang w:eastAsia="it-IT"/>
        </w:rPr>
      </w:pPr>
      <w:r w:rsidRPr="00AA59E0">
        <w:rPr>
          <w:rFonts w:ascii="Tahoma" w:eastAsia="Tahoma" w:hAnsi="Tahoma" w:cs="Arial"/>
          <w:sz w:val="20"/>
          <w:szCs w:val="20"/>
          <w:lang w:eastAsia="it-IT"/>
        </w:rPr>
        <w:t>della L. n. 68/1999________________________________________________________________);</w:t>
      </w:r>
    </w:p>
    <w:p w:rsidR="00AA59E0" w:rsidRPr="00AA59E0" w:rsidRDefault="00AA59E0" w:rsidP="00AA59E0">
      <w:pPr>
        <w:spacing w:after="0" w:line="0" w:lineRule="atLeast"/>
        <w:ind w:right="20"/>
        <w:jc w:val="both"/>
        <w:rPr>
          <w:rFonts w:ascii="Tahoma" w:eastAsia="Tahoma" w:hAnsi="Tahoma" w:cs="Arial"/>
          <w:sz w:val="20"/>
          <w:szCs w:val="20"/>
          <w:lang w:eastAsia="it-IT"/>
        </w:rPr>
      </w:pPr>
    </w:p>
    <w:p w:rsidR="00AA59E0" w:rsidRPr="00AA59E0" w:rsidRDefault="00AA59E0" w:rsidP="00AA59E0">
      <w:pPr>
        <w:numPr>
          <w:ilvl w:val="0"/>
          <w:numId w:val="3"/>
        </w:numPr>
        <w:spacing w:after="0" w:line="0" w:lineRule="atLeast"/>
        <w:ind w:left="284"/>
        <w:jc w:val="both"/>
        <w:rPr>
          <w:rFonts w:ascii="Tahoma" w:eastAsia="Tahoma" w:hAnsi="Tahoma" w:cs="Arial"/>
          <w:sz w:val="20"/>
          <w:szCs w:val="20"/>
          <w:lang w:eastAsia="it-IT"/>
        </w:rPr>
      </w:pPr>
      <w:r w:rsidRPr="00AA59E0">
        <w:rPr>
          <w:rFonts w:ascii="Tahoma" w:eastAsia="Tahoma" w:hAnsi="Tahoma" w:cs="Arial"/>
          <w:sz w:val="20"/>
          <w:szCs w:val="20"/>
          <w:lang w:eastAsia="it-IT"/>
        </w:rPr>
        <w:t>l'impegno ad assicurare, contestualmente alla sottoscrizione della Convenzione, il personale dipendente o incaricato, i volontari (ex Legge n. 266/1991), nonché le persone destinatarie delle attività oggetto dell’Avviso in oggetto, contro gli infortuni e le malattie connessi allo svolgimento delle attività stesse, nonché per la responsabilità civile verso i terzi, esonerando l’ASP Città di Piacenza da ogni responsabilità correlata a tali eventi;</w:t>
      </w:r>
    </w:p>
    <w:p w:rsidR="00AA59E0" w:rsidRPr="00AA59E0" w:rsidRDefault="00AA59E0" w:rsidP="00AA59E0">
      <w:pPr>
        <w:spacing w:after="0" w:line="0" w:lineRule="atLeast"/>
        <w:ind w:left="284"/>
        <w:jc w:val="both"/>
        <w:rPr>
          <w:rFonts w:ascii="Tahoma" w:eastAsia="Tahoma" w:hAnsi="Tahoma" w:cs="Arial"/>
          <w:sz w:val="20"/>
          <w:szCs w:val="20"/>
          <w:lang w:eastAsia="it-IT"/>
        </w:rPr>
      </w:pPr>
    </w:p>
    <w:p w:rsidR="00AA59E0" w:rsidRPr="00AA59E0" w:rsidRDefault="00AA59E0" w:rsidP="00AA59E0">
      <w:pPr>
        <w:spacing w:after="0" w:line="4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AA59E0" w:rsidRPr="00AA59E0" w:rsidRDefault="00AA59E0" w:rsidP="00AA59E0">
      <w:pPr>
        <w:numPr>
          <w:ilvl w:val="0"/>
          <w:numId w:val="3"/>
        </w:numPr>
        <w:spacing w:after="0" w:line="0" w:lineRule="atLeast"/>
        <w:ind w:left="284"/>
        <w:jc w:val="both"/>
        <w:rPr>
          <w:rFonts w:ascii="Tahoma" w:eastAsia="Tahoma" w:hAnsi="Tahoma" w:cs="Arial"/>
          <w:b/>
          <w:sz w:val="20"/>
          <w:szCs w:val="20"/>
          <w:highlight w:val="green"/>
          <w:lang w:eastAsia="it-IT"/>
        </w:rPr>
      </w:pPr>
      <w:r w:rsidRPr="00AA59E0">
        <w:rPr>
          <w:rFonts w:ascii="Tahoma" w:eastAsia="Tahoma" w:hAnsi="Tahoma" w:cs="Arial"/>
          <w:color w:val="5B9BD5"/>
          <w:sz w:val="20"/>
          <w:szCs w:val="20"/>
          <w:highlight w:val="green"/>
          <w:lang w:eastAsia="it-IT"/>
        </w:rPr>
        <w:lastRenderedPageBreak/>
        <w:t>barrare la casella di interesse</w:t>
      </w:r>
    </w:p>
    <w:p w:rsidR="00AA59E0" w:rsidRPr="00AA59E0" w:rsidRDefault="00AA59E0" w:rsidP="00AA59E0">
      <w:pPr>
        <w:numPr>
          <w:ilvl w:val="0"/>
          <w:numId w:val="1"/>
        </w:numPr>
        <w:spacing w:after="0" w:line="0" w:lineRule="atLeast"/>
        <w:jc w:val="both"/>
        <w:rPr>
          <w:rFonts w:ascii="Tahoma" w:eastAsia="Tahoma" w:hAnsi="Tahoma" w:cs="Arial"/>
          <w:b/>
          <w:sz w:val="20"/>
          <w:szCs w:val="20"/>
          <w:lang w:eastAsia="it-IT"/>
        </w:rPr>
      </w:pPr>
      <w:r w:rsidRPr="00AA59E0">
        <w:rPr>
          <w:rFonts w:ascii="Tahoma" w:eastAsia="Tahoma" w:hAnsi="Tahoma" w:cs="Arial"/>
          <w:sz w:val="20"/>
          <w:szCs w:val="20"/>
          <w:lang w:eastAsia="it-IT"/>
        </w:rPr>
        <w:t xml:space="preserve">di non trovarsi in alcuna situazione di controllo, ai sensi dell’art. 2359 codice civile con altro soggetto, e di aver formulato la proposta progettuale autonomamente </w:t>
      </w:r>
    </w:p>
    <w:p w:rsidR="00AA59E0" w:rsidRPr="00AA59E0" w:rsidRDefault="00AA59E0" w:rsidP="00AA59E0">
      <w:pPr>
        <w:spacing w:after="0" w:line="0" w:lineRule="atLeast"/>
        <w:ind w:left="284"/>
        <w:jc w:val="center"/>
        <w:rPr>
          <w:rFonts w:ascii="Tahoma" w:eastAsia="Tahoma" w:hAnsi="Tahoma" w:cs="Arial"/>
          <w:color w:val="5B9BD5" w:themeColor="accent1"/>
          <w:sz w:val="20"/>
          <w:szCs w:val="20"/>
          <w:lang w:eastAsia="it-IT"/>
        </w:rPr>
      </w:pPr>
      <w:r w:rsidRPr="00AA59E0">
        <w:rPr>
          <w:rFonts w:ascii="Tahoma" w:eastAsia="Tahoma" w:hAnsi="Tahoma" w:cs="Arial"/>
          <w:color w:val="5B9BD5" w:themeColor="accent1"/>
          <w:sz w:val="20"/>
          <w:szCs w:val="20"/>
          <w:lang w:eastAsia="it-IT"/>
        </w:rPr>
        <w:t>oppure</w:t>
      </w:r>
    </w:p>
    <w:p w:rsidR="00AA59E0" w:rsidRPr="00AA59E0" w:rsidRDefault="00AA59E0" w:rsidP="00AA59E0">
      <w:pPr>
        <w:spacing w:after="0" w:line="1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AA59E0" w:rsidRPr="00AA59E0" w:rsidRDefault="00AA59E0" w:rsidP="00AA59E0">
      <w:pPr>
        <w:numPr>
          <w:ilvl w:val="0"/>
          <w:numId w:val="1"/>
        </w:numPr>
        <w:spacing w:after="0" w:line="244" w:lineRule="auto"/>
        <w:ind w:right="20"/>
        <w:jc w:val="both"/>
        <w:rPr>
          <w:rFonts w:ascii="Tahoma" w:eastAsia="Tahoma" w:hAnsi="Tahoma" w:cs="Arial"/>
          <w:sz w:val="20"/>
          <w:szCs w:val="20"/>
          <w:lang w:eastAsia="it-IT"/>
        </w:rPr>
      </w:pPr>
      <w:r w:rsidRPr="00AA59E0">
        <w:rPr>
          <w:rFonts w:ascii="Tahoma" w:eastAsia="Tahoma" w:hAnsi="Tahoma" w:cs="Arial"/>
          <w:sz w:val="20"/>
          <w:szCs w:val="20"/>
          <w:lang w:eastAsia="it-IT"/>
        </w:rPr>
        <w:t xml:space="preserve">di non essere a conoscenza della partecipazione alla medesima selezione di soggetti che si trovano, con riferimento alla scrivente partecipante, in una delle situazioni di controllo di cui art. 2359 codice civile e di aver formulato la proposta progettuale autonomamente </w:t>
      </w:r>
    </w:p>
    <w:p w:rsidR="00AA59E0" w:rsidRPr="00AA59E0" w:rsidRDefault="00AA59E0" w:rsidP="00AA59E0">
      <w:pPr>
        <w:spacing w:after="0" w:line="244" w:lineRule="auto"/>
        <w:ind w:left="364" w:right="20"/>
        <w:jc w:val="center"/>
        <w:rPr>
          <w:rFonts w:ascii="Tahoma" w:eastAsia="Tahoma" w:hAnsi="Tahoma" w:cs="Arial"/>
          <w:color w:val="5B9BD5" w:themeColor="accent1"/>
          <w:sz w:val="20"/>
          <w:szCs w:val="20"/>
          <w:lang w:eastAsia="it-IT"/>
        </w:rPr>
      </w:pPr>
      <w:r w:rsidRPr="00AA59E0">
        <w:rPr>
          <w:rFonts w:ascii="Tahoma" w:eastAsia="Tahoma" w:hAnsi="Tahoma" w:cs="Arial"/>
          <w:color w:val="5B9BD5" w:themeColor="accent1"/>
          <w:sz w:val="20"/>
          <w:szCs w:val="20"/>
          <w:lang w:eastAsia="it-IT"/>
        </w:rPr>
        <w:t>oppure</w:t>
      </w:r>
    </w:p>
    <w:p w:rsidR="00AA59E0" w:rsidRPr="00AA59E0" w:rsidRDefault="00AA59E0" w:rsidP="00AA59E0">
      <w:pPr>
        <w:spacing w:after="0" w:line="244" w:lineRule="auto"/>
        <w:ind w:left="364" w:right="20"/>
        <w:jc w:val="both"/>
        <w:rPr>
          <w:rFonts w:ascii="Tahoma" w:eastAsia="Tahoma" w:hAnsi="Tahoma" w:cs="Arial"/>
          <w:sz w:val="20"/>
          <w:szCs w:val="20"/>
          <w:lang w:eastAsia="it-IT"/>
        </w:rPr>
      </w:pPr>
    </w:p>
    <w:p w:rsidR="00AA59E0" w:rsidRPr="00AA59E0" w:rsidRDefault="00AA59E0" w:rsidP="00AA59E0">
      <w:pPr>
        <w:numPr>
          <w:ilvl w:val="0"/>
          <w:numId w:val="1"/>
        </w:numPr>
        <w:spacing w:after="0" w:line="244" w:lineRule="auto"/>
        <w:ind w:right="20"/>
        <w:jc w:val="both"/>
        <w:rPr>
          <w:rFonts w:ascii="Tahoma" w:eastAsia="Tahoma" w:hAnsi="Tahoma" w:cs="Arial"/>
          <w:sz w:val="20"/>
          <w:szCs w:val="20"/>
          <w:lang w:eastAsia="it-IT"/>
        </w:rPr>
      </w:pPr>
      <w:r w:rsidRPr="00AA59E0">
        <w:rPr>
          <w:rFonts w:ascii="Tahoma" w:eastAsia="Tahoma" w:hAnsi="Tahoma" w:cs="Arial"/>
          <w:sz w:val="20"/>
          <w:szCs w:val="20"/>
          <w:lang w:eastAsia="it-IT"/>
        </w:rPr>
        <w:t>di essere a conoscenza della partecipazione alla medesima selezione di soggetti che si trovano, con riferimento alla scrivente partecipante, in una delle situazioni di controllo di cui art. 2359 codice civile e di aver formulato la proposta progettuale autonomamente; (laddove ricorra questa ipotesi indicare il nominativo e la sede dell'altro concorrente_____________________________________);</w:t>
      </w:r>
    </w:p>
    <w:p w:rsidR="00AA59E0" w:rsidRPr="00AA59E0" w:rsidRDefault="00AA59E0" w:rsidP="00AA59E0">
      <w:pPr>
        <w:spacing w:after="0" w:line="244" w:lineRule="auto"/>
        <w:ind w:left="364" w:right="20"/>
        <w:jc w:val="both"/>
        <w:rPr>
          <w:rFonts w:ascii="Tahoma" w:eastAsia="Tahoma" w:hAnsi="Tahoma" w:cs="Arial"/>
          <w:sz w:val="20"/>
          <w:szCs w:val="20"/>
          <w:lang w:eastAsia="it-IT"/>
        </w:rPr>
      </w:pPr>
    </w:p>
    <w:p w:rsidR="00AA59E0" w:rsidRPr="00AA59E0" w:rsidRDefault="00AA59E0" w:rsidP="00AA59E0">
      <w:pPr>
        <w:numPr>
          <w:ilvl w:val="0"/>
          <w:numId w:val="3"/>
        </w:numPr>
        <w:spacing w:after="0" w:line="0" w:lineRule="atLeast"/>
        <w:ind w:left="284"/>
        <w:jc w:val="both"/>
        <w:rPr>
          <w:rFonts w:ascii="Tahoma" w:eastAsia="Tahoma" w:hAnsi="Tahoma" w:cs="Arial"/>
          <w:sz w:val="20"/>
          <w:szCs w:val="20"/>
          <w:lang w:eastAsia="it-IT"/>
        </w:rPr>
      </w:pPr>
      <w:r w:rsidRPr="00AA59E0">
        <w:rPr>
          <w:rFonts w:ascii="Tahoma" w:eastAsia="Tahoma" w:hAnsi="Tahoma" w:cs="Arial"/>
          <w:sz w:val="20"/>
          <w:szCs w:val="20"/>
          <w:lang w:eastAsia="it-IT"/>
        </w:rPr>
        <w:t>di avere la disponibilità delle attrezzature sufficienti a eseguire il servizio declinato nel progetto;</w:t>
      </w:r>
    </w:p>
    <w:p w:rsidR="00AA59E0" w:rsidRPr="00AA59E0" w:rsidRDefault="00AA59E0" w:rsidP="00AA59E0">
      <w:pPr>
        <w:spacing w:after="0" w:line="0" w:lineRule="atLeast"/>
        <w:ind w:left="284"/>
        <w:jc w:val="both"/>
        <w:rPr>
          <w:rFonts w:ascii="Tahoma" w:eastAsia="Tahoma" w:hAnsi="Tahoma" w:cs="Arial"/>
          <w:sz w:val="20"/>
          <w:szCs w:val="20"/>
          <w:lang w:eastAsia="it-IT"/>
        </w:rPr>
      </w:pPr>
    </w:p>
    <w:p w:rsidR="00AA59E0" w:rsidRPr="00AA59E0" w:rsidRDefault="00AA59E0" w:rsidP="00AA59E0">
      <w:pPr>
        <w:numPr>
          <w:ilvl w:val="0"/>
          <w:numId w:val="3"/>
        </w:numPr>
        <w:spacing w:after="0" w:line="0" w:lineRule="atLeast"/>
        <w:ind w:left="284"/>
        <w:jc w:val="both"/>
        <w:rPr>
          <w:rFonts w:ascii="Tahoma" w:eastAsia="Tahoma" w:hAnsi="Tahoma" w:cs="Arial"/>
          <w:sz w:val="20"/>
          <w:szCs w:val="20"/>
          <w:lang w:eastAsia="it-IT"/>
        </w:rPr>
      </w:pPr>
      <w:r w:rsidRPr="00AA59E0">
        <w:rPr>
          <w:rFonts w:ascii="Tahoma" w:eastAsia="Tahoma" w:hAnsi="Tahoma" w:cs="Arial"/>
          <w:sz w:val="20"/>
          <w:szCs w:val="20"/>
          <w:lang w:eastAsia="it-IT"/>
        </w:rPr>
        <w:t>di non avere commesso grave negligenza o malafede nell’esercizio delle prestazioni affidate;</w:t>
      </w:r>
    </w:p>
    <w:p w:rsidR="00AA59E0" w:rsidRPr="00AA59E0" w:rsidRDefault="00AA59E0" w:rsidP="00AA59E0">
      <w:pPr>
        <w:spacing w:after="0" w:line="0" w:lineRule="atLeast"/>
        <w:ind w:left="284"/>
        <w:jc w:val="both"/>
        <w:rPr>
          <w:rFonts w:ascii="Tahoma" w:eastAsia="Tahoma" w:hAnsi="Tahoma" w:cs="Arial"/>
          <w:sz w:val="20"/>
          <w:szCs w:val="20"/>
          <w:lang w:eastAsia="it-IT"/>
        </w:rPr>
      </w:pPr>
    </w:p>
    <w:p w:rsidR="00AA59E0" w:rsidRPr="00AA59E0" w:rsidRDefault="00AA59E0" w:rsidP="00AA59E0">
      <w:pPr>
        <w:numPr>
          <w:ilvl w:val="0"/>
          <w:numId w:val="3"/>
        </w:numPr>
        <w:spacing w:after="0" w:line="0" w:lineRule="atLeast"/>
        <w:ind w:left="284"/>
        <w:jc w:val="both"/>
        <w:rPr>
          <w:rFonts w:ascii="Tahoma" w:eastAsia="Tahoma" w:hAnsi="Tahoma" w:cs="Arial"/>
          <w:sz w:val="20"/>
          <w:szCs w:val="20"/>
          <w:lang w:eastAsia="it-IT"/>
        </w:rPr>
      </w:pPr>
      <w:r w:rsidRPr="00AA59E0">
        <w:rPr>
          <w:rFonts w:ascii="Tahoma" w:eastAsia="Tahoma" w:hAnsi="Tahoma" w:cs="Arial"/>
          <w:sz w:val="20"/>
          <w:szCs w:val="20"/>
          <w:lang w:eastAsia="it-IT"/>
        </w:rPr>
        <w:t>di non aver commesso errore grave nell’esercizio della propria attività professionale;</w:t>
      </w:r>
    </w:p>
    <w:p w:rsidR="00AA59E0" w:rsidRPr="00AA59E0" w:rsidRDefault="00AA59E0" w:rsidP="00AA59E0">
      <w:pPr>
        <w:spacing w:after="0" w:line="244" w:lineRule="auto"/>
        <w:ind w:left="364" w:right="20"/>
        <w:jc w:val="both"/>
        <w:rPr>
          <w:rFonts w:ascii="Tahoma" w:eastAsia="Tahoma" w:hAnsi="Tahoma" w:cs="Arial"/>
          <w:sz w:val="20"/>
          <w:szCs w:val="20"/>
          <w:lang w:eastAsia="it-IT"/>
        </w:rPr>
      </w:pPr>
    </w:p>
    <w:p w:rsidR="00AA59E0" w:rsidRPr="00AA59E0" w:rsidRDefault="00AA59E0" w:rsidP="00AA59E0">
      <w:pPr>
        <w:numPr>
          <w:ilvl w:val="0"/>
          <w:numId w:val="3"/>
        </w:numPr>
        <w:spacing w:after="0" w:line="0" w:lineRule="atLeast"/>
        <w:ind w:left="284"/>
        <w:jc w:val="both"/>
        <w:rPr>
          <w:rFonts w:ascii="Tahoma" w:eastAsia="Tahoma" w:hAnsi="Tahoma" w:cs="Arial"/>
          <w:sz w:val="20"/>
          <w:szCs w:val="20"/>
          <w:lang w:eastAsia="it-IT"/>
        </w:rPr>
      </w:pPr>
      <w:r w:rsidRPr="00AA59E0">
        <w:rPr>
          <w:rFonts w:ascii="Tahoma" w:eastAsia="Tahoma" w:hAnsi="Tahoma" w:cs="Arial"/>
          <w:sz w:val="20"/>
          <w:szCs w:val="20"/>
          <w:lang w:eastAsia="it-IT"/>
        </w:rPr>
        <w:t>l’inesistenza di sanzioni o misure cautelari di cui al D.Lgs. n. 231/2001 comminate nei confronti dell’impresa e tali da impedire di contrattare con le pubbliche amministrazioni;</w:t>
      </w:r>
    </w:p>
    <w:p w:rsidR="00AA59E0" w:rsidRPr="00AA59E0" w:rsidRDefault="00AA59E0" w:rsidP="00AA59E0">
      <w:pPr>
        <w:spacing w:after="0" w:line="244" w:lineRule="auto"/>
        <w:ind w:left="364" w:right="20"/>
        <w:jc w:val="both"/>
        <w:rPr>
          <w:rFonts w:ascii="Tahoma" w:eastAsia="Tahoma" w:hAnsi="Tahoma" w:cs="Arial"/>
          <w:sz w:val="20"/>
          <w:szCs w:val="20"/>
          <w:lang w:eastAsia="it-IT"/>
        </w:rPr>
      </w:pPr>
    </w:p>
    <w:p w:rsidR="00AA59E0" w:rsidRPr="00AA59E0" w:rsidRDefault="00AA59E0" w:rsidP="00AA59E0">
      <w:pPr>
        <w:numPr>
          <w:ilvl w:val="0"/>
          <w:numId w:val="3"/>
        </w:numPr>
        <w:spacing w:after="0" w:line="0" w:lineRule="atLeast"/>
        <w:ind w:left="284"/>
        <w:jc w:val="both"/>
        <w:rPr>
          <w:rFonts w:ascii="Tahoma" w:eastAsia="Tahoma" w:hAnsi="Tahoma" w:cs="Arial"/>
          <w:sz w:val="20"/>
          <w:szCs w:val="20"/>
          <w:lang w:eastAsia="it-IT"/>
        </w:rPr>
      </w:pPr>
      <w:r w:rsidRPr="00AA59E0">
        <w:rPr>
          <w:rFonts w:ascii="Tahoma" w:eastAsia="Tahoma" w:hAnsi="Tahoma" w:cs="Arial"/>
          <w:sz w:val="20"/>
          <w:szCs w:val="20"/>
          <w:lang w:eastAsia="it-IT"/>
        </w:rPr>
        <w:t>di esprimere il consenso previsto dall’art. 13 della Legge n. 196/2003 e del Reg. UE n. 679/2016 affinché l’ASP Città di Piacenza possa eseguire nelle forme di legge il trattamento dei dati comunicati nell’offerta per finalità connesse all’eventuale rapporto contrattuale ed alla comunicazione e pubblicazione dei dati relativi all’Avviso in oggetto;</w:t>
      </w:r>
    </w:p>
    <w:p w:rsidR="00AA59E0" w:rsidRPr="00AA59E0" w:rsidRDefault="00AA59E0" w:rsidP="00AA59E0">
      <w:pPr>
        <w:spacing w:after="0" w:line="244" w:lineRule="auto"/>
        <w:ind w:left="284" w:right="20"/>
        <w:jc w:val="both"/>
        <w:rPr>
          <w:rFonts w:ascii="Tahoma" w:eastAsia="Tahoma" w:hAnsi="Tahoma" w:cs="Arial"/>
          <w:sz w:val="20"/>
          <w:szCs w:val="20"/>
          <w:lang w:eastAsia="it-IT"/>
        </w:rPr>
      </w:pPr>
    </w:p>
    <w:p w:rsidR="00AA59E0" w:rsidRPr="00AA59E0" w:rsidRDefault="00AA59E0" w:rsidP="00AA59E0">
      <w:pPr>
        <w:spacing w:after="0" w:line="244" w:lineRule="auto"/>
        <w:ind w:left="284" w:right="20"/>
        <w:jc w:val="both"/>
        <w:rPr>
          <w:rFonts w:ascii="Tahoma" w:eastAsia="Tahoma" w:hAnsi="Tahoma" w:cs="Arial"/>
          <w:sz w:val="20"/>
          <w:szCs w:val="20"/>
          <w:lang w:eastAsia="it-IT"/>
        </w:rPr>
      </w:pPr>
    </w:p>
    <w:p w:rsidR="00AA59E0" w:rsidRPr="00AA59E0" w:rsidRDefault="00AA59E0" w:rsidP="00AA59E0">
      <w:pPr>
        <w:spacing w:after="0" w:line="244" w:lineRule="auto"/>
        <w:ind w:left="284" w:right="20"/>
        <w:jc w:val="both"/>
        <w:rPr>
          <w:rFonts w:ascii="Times New Roman" w:eastAsia="Times New Roman" w:hAnsi="Times New Roman" w:cs="Arial"/>
          <w:sz w:val="20"/>
          <w:szCs w:val="20"/>
          <w:lang w:eastAsia="it-IT"/>
        </w:rPr>
      </w:pPr>
      <w:r w:rsidRPr="00AA59E0">
        <w:rPr>
          <w:rFonts w:ascii="Tahoma" w:eastAsia="Tahoma" w:hAnsi="Tahoma" w:cs="Arial"/>
          <w:sz w:val="20"/>
          <w:szCs w:val="20"/>
          <w:lang w:eastAsia="it-IT"/>
        </w:rPr>
        <w:t xml:space="preserve">visto il disposto dell'art. 76 del D.P.R. n. 445/2000 appone la sottoscrizione alla presente dichiarazione consapevole delle responsabilità penali, amministrative e civili previste nell'ipotesi di dichiarazioni false o incomplete. </w:t>
      </w:r>
    </w:p>
    <w:p w:rsidR="00AA59E0" w:rsidRPr="00AA59E0" w:rsidRDefault="00AA59E0" w:rsidP="00AA59E0">
      <w:pPr>
        <w:spacing w:after="0" w:line="279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AA59E0" w:rsidRPr="00AA59E0" w:rsidRDefault="00AA59E0" w:rsidP="00AA59E0">
      <w:pPr>
        <w:spacing w:after="0" w:line="0" w:lineRule="atLeast"/>
        <w:ind w:left="4"/>
        <w:rPr>
          <w:rFonts w:ascii="Tahoma" w:eastAsia="Tahoma" w:hAnsi="Tahoma" w:cs="Arial"/>
          <w:sz w:val="20"/>
          <w:szCs w:val="20"/>
          <w:lang w:eastAsia="it-IT"/>
        </w:rPr>
      </w:pPr>
      <w:bookmarkStart w:id="2" w:name="page15"/>
      <w:bookmarkEnd w:id="2"/>
      <w:r w:rsidRPr="00AA59E0">
        <w:rPr>
          <w:rFonts w:ascii="Tahoma" w:eastAsia="Tahoma" w:hAnsi="Tahoma" w:cs="Arial"/>
          <w:sz w:val="20"/>
          <w:szCs w:val="20"/>
          <w:lang w:eastAsia="it-IT"/>
        </w:rPr>
        <w:t>Luogo e data _______________</w:t>
      </w:r>
    </w:p>
    <w:p w:rsidR="00AA59E0" w:rsidRPr="00AA59E0" w:rsidRDefault="00AA59E0" w:rsidP="00AA59E0">
      <w:pPr>
        <w:spacing w:after="0" w:line="243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AA59E0" w:rsidRPr="00AA59E0" w:rsidRDefault="00AA59E0" w:rsidP="00AA59E0">
      <w:pPr>
        <w:spacing w:after="0" w:line="352" w:lineRule="auto"/>
        <w:ind w:left="6624" w:right="920" w:hanging="593"/>
        <w:rPr>
          <w:rFonts w:ascii="Tahoma" w:eastAsia="Tahoma" w:hAnsi="Tahoma" w:cs="Arial"/>
          <w:sz w:val="19"/>
          <w:szCs w:val="20"/>
          <w:lang w:eastAsia="it-IT"/>
        </w:rPr>
      </w:pPr>
      <w:r w:rsidRPr="00AA59E0">
        <w:rPr>
          <w:rFonts w:ascii="Tahoma" w:eastAsia="Tahoma" w:hAnsi="Tahoma" w:cs="Arial"/>
          <w:sz w:val="19"/>
          <w:szCs w:val="20"/>
          <w:lang w:eastAsia="it-IT"/>
        </w:rPr>
        <w:t>IL LEGALE RAPPRESENTANTE</w:t>
      </w:r>
      <w:r w:rsidRPr="00AA59E0">
        <w:rPr>
          <w:rFonts w:ascii="Tahoma" w:eastAsia="Tahoma" w:hAnsi="Tahoma" w:cs="Arial"/>
          <w:sz w:val="19"/>
          <w:szCs w:val="20"/>
          <w:vertAlign w:val="superscript"/>
          <w:lang w:eastAsia="it-IT"/>
        </w:rPr>
        <w:t>1</w:t>
      </w:r>
      <w:r w:rsidRPr="00AA59E0">
        <w:rPr>
          <w:rFonts w:ascii="Tahoma" w:eastAsia="Tahoma" w:hAnsi="Tahoma" w:cs="Arial"/>
          <w:sz w:val="19"/>
          <w:szCs w:val="20"/>
          <w:lang w:eastAsia="it-IT"/>
        </w:rPr>
        <w:t xml:space="preserve"> (o il procuratore)</w:t>
      </w:r>
    </w:p>
    <w:p w:rsidR="00AA59E0" w:rsidRPr="00AA59E0" w:rsidRDefault="00AA59E0" w:rsidP="00AA59E0">
      <w:pPr>
        <w:spacing w:after="0" w:line="0" w:lineRule="atLeast"/>
        <w:ind w:left="5324"/>
        <w:rPr>
          <w:rFonts w:ascii="Tahoma" w:eastAsia="Tahoma" w:hAnsi="Tahoma" w:cs="Arial"/>
          <w:sz w:val="20"/>
          <w:szCs w:val="20"/>
          <w:lang w:eastAsia="it-IT"/>
        </w:rPr>
      </w:pPr>
      <w:r w:rsidRPr="00AA59E0">
        <w:rPr>
          <w:rFonts w:ascii="Tahoma" w:eastAsia="Tahoma" w:hAnsi="Tahoma" w:cs="Arial"/>
          <w:sz w:val="20"/>
          <w:szCs w:val="20"/>
          <w:lang w:eastAsia="it-IT"/>
        </w:rPr>
        <w:t>(</w:t>
      </w:r>
      <w:r w:rsidRPr="00AA59E0">
        <w:rPr>
          <w:rFonts w:ascii="Tahoma" w:eastAsia="Tahoma" w:hAnsi="Tahoma" w:cs="Arial"/>
          <w:i/>
          <w:sz w:val="20"/>
          <w:szCs w:val="20"/>
          <w:lang w:eastAsia="it-IT"/>
        </w:rPr>
        <w:t>timbro e sottoscrizione autografa in originale</w:t>
      </w:r>
      <w:r w:rsidRPr="00AA59E0">
        <w:rPr>
          <w:rFonts w:ascii="Tahoma" w:eastAsia="Tahoma" w:hAnsi="Tahoma" w:cs="Arial"/>
          <w:sz w:val="20"/>
          <w:szCs w:val="20"/>
          <w:lang w:eastAsia="it-IT"/>
        </w:rPr>
        <w:t>)</w:t>
      </w:r>
    </w:p>
    <w:p w:rsidR="00AA59E0" w:rsidRPr="00AA59E0" w:rsidRDefault="00AA59E0" w:rsidP="00AA59E0">
      <w:pPr>
        <w:spacing w:after="0" w:line="365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AA59E0" w:rsidRPr="00AA59E0" w:rsidRDefault="00AA59E0" w:rsidP="00AA59E0">
      <w:pPr>
        <w:spacing w:after="0" w:line="0" w:lineRule="atLeast"/>
        <w:ind w:left="5664"/>
        <w:rPr>
          <w:rFonts w:ascii="Tahoma" w:eastAsia="Tahoma" w:hAnsi="Tahoma" w:cs="Arial"/>
          <w:sz w:val="20"/>
          <w:szCs w:val="20"/>
          <w:lang w:eastAsia="it-IT"/>
        </w:rPr>
      </w:pPr>
      <w:r w:rsidRPr="00AA59E0">
        <w:rPr>
          <w:rFonts w:ascii="Tahoma" w:eastAsia="Tahoma" w:hAnsi="Tahoma" w:cs="Arial"/>
          <w:sz w:val="20"/>
          <w:szCs w:val="20"/>
          <w:lang w:eastAsia="it-IT"/>
        </w:rPr>
        <w:t>_______________________________</w:t>
      </w:r>
    </w:p>
    <w:p w:rsidR="00AA59E0" w:rsidRPr="00AA59E0" w:rsidRDefault="00AA59E0" w:rsidP="00AA59E0">
      <w:pPr>
        <w:spacing w:after="0" w:line="213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AA59E0" w:rsidRPr="00AA59E0" w:rsidRDefault="00AA59E0" w:rsidP="00AA59E0">
      <w:pPr>
        <w:spacing w:after="0" w:line="411" w:lineRule="auto"/>
        <w:ind w:left="4" w:right="20"/>
        <w:rPr>
          <w:rFonts w:ascii="Tahoma" w:eastAsia="Tahoma" w:hAnsi="Tahoma" w:cs="Arial"/>
          <w:sz w:val="20"/>
          <w:szCs w:val="20"/>
          <w:u w:val="single"/>
          <w:lang w:eastAsia="it-IT"/>
        </w:rPr>
      </w:pPr>
      <w:r w:rsidRPr="00AA59E0">
        <w:rPr>
          <w:rFonts w:ascii="Tahoma" w:eastAsia="Tahoma" w:hAnsi="Tahoma" w:cs="Arial"/>
          <w:b/>
          <w:sz w:val="20"/>
          <w:szCs w:val="20"/>
          <w:u w:val="single"/>
          <w:lang w:eastAsia="it-IT"/>
        </w:rPr>
        <w:t>N.B.</w:t>
      </w:r>
      <w:r w:rsidRPr="00AA59E0">
        <w:rPr>
          <w:rFonts w:ascii="Tahoma" w:eastAsia="Tahoma" w:hAnsi="Tahoma" w:cs="Arial"/>
          <w:sz w:val="20"/>
          <w:szCs w:val="20"/>
          <w:u w:val="single"/>
          <w:lang w:eastAsia="it-IT"/>
        </w:rPr>
        <w:t>: in caso di R.T.C. o di consorzio la presente dichiarazione sostitutiva dovrà essere compilata e sottoscritta anche dai legali</w:t>
      </w:r>
      <w:r w:rsidRPr="00AA59E0">
        <w:rPr>
          <w:rFonts w:ascii="Tahoma" w:eastAsia="Tahoma" w:hAnsi="Tahoma" w:cs="Arial"/>
          <w:b/>
          <w:sz w:val="20"/>
          <w:szCs w:val="20"/>
          <w:u w:val="single"/>
          <w:lang w:eastAsia="it-IT"/>
        </w:rPr>
        <w:t xml:space="preserve"> </w:t>
      </w:r>
      <w:r w:rsidRPr="00AA59E0">
        <w:rPr>
          <w:rFonts w:ascii="Tahoma" w:eastAsia="Tahoma" w:hAnsi="Tahoma" w:cs="Arial"/>
          <w:sz w:val="20"/>
          <w:szCs w:val="20"/>
          <w:u w:val="single"/>
          <w:lang w:eastAsia="it-IT"/>
        </w:rPr>
        <w:t>rappresentanti (ovvero dai procuratori) dei soggetti mandanti/consorziati.</w:t>
      </w:r>
    </w:p>
    <w:p w:rsidR="00AA59E0" w:rsidRPr="00AA59E0" w:rsidRDefault="00AA59E0" w:rsidP="00AA59E0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AA59E0" w:rsidRPr="00AA59E0" w:rsidRDefault="00AA59E0" w:rsidP="00AA59E0">
      <w:pPr>
        <w:spacing w:after="0" w:line="260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AA59E0" w:rsidRPr="00030632" w:rsidRDefault="00AA59E0" w:rsidP="00AA59E0">
      <w:pPr>
        <w:spacing w:after="0" w:line="0" w:lineRule="atLeast"/>
        <w:ind w:left="4"/>
        <w:rPr>
          <w:rFonts w:ascii="Tahoma" w:eastAsia="Tahoma" w:hAnsi="Tahoma" w:cs="Arial"/>
          <w:b/>
          <w:i/>
          <w:sz w:val="24"/>
          <w:szCs w:val="20"/>
          <w:highlight w:val="green"/>
          <w:lang w:eastAsia="it-IT"/>
        </w:rPr>
      </w:pPr>
      <w:r w:rsidRPr="00030632">
        <w:rPr>
          <w:rFonts w:ascii="Tahoma" w:eastAsia="Tahoma" w:hAnsi="Tahoma" w:cs="Arial"/>
          <w:b/>
          <w:i/>
          <w:sz w:val="24"/>
          <w:szCs w:val="20"/>
          <w:highlight w:val="green"/>
          <w:lang w:eastAsia="it-IT"/>
        </w:rPr>
        <w:t>Allegati alla presente:</w:t>
      </w:r>
    </w:p>
    <w:p w:rsidR="00AA59E0" w:rsidRPr="00030632" w:rsidRDefault="000106FE" w:rsidP="000106FE">
      <w:pPr>
        <w:numPr>
          <w:ilvl w:val="0"/>
          <w:numId w:val="2"/>
        </w:numPr>
        <w:tabs>
          <w:tab w:val="left" w:pos="104"/>
        </w:tabs>
        <w:spacing w:after="0" w:line="0" w:lineRule="atLeast"/>
        <w:jc w:val="both"/>
        <w:rPr>
          <w:rFonts w:ascii="Tahoma" w:eastAsia="Tahoma" w:hAnsi="Tahoma" w:cs="Arial"/>
          <w:b/>
          <w:i/>
          <w:sz w:val="24"/>
          <w:szCs w:val="20"/>
          <w:highlight w:val="green"/>
          <w:lang w:eastAsia="it-IT"/>
        </w:rPr>
      </w:pPr>
      <w:r w:rsidRPr="000106FE">
        <w:rPr>
          <w:rFonts w:ascii="Tahoma" w:eastAsia="Tahoma" w:hAnsi="Tahoma" w:cs="Arial"/>
          <w:b/>
          <w:i/>
          <w:sz w:val="24"/>
          <w:szCs w:val="20"/>
          <w:lang w:eastAsia="it-IT"/>
        </w:rPr>
        <w:t>(</w:t>
      </w:r>
      <w:r w:rsidRPr="000106FE">
        <w:rPr>
          <w:rFonts w:ascii="Tahoma" w:eastAsia="Tahoma" w:hAnsi="Tahoma" w:cs="Arial"/>
          <w:b/>
          <w:i/>
          <w:sz w:val="24"/>
          <w:szCs w:val="20"/>
          <w:highlight w:val="green"/>
          <w:lang w:eastAsia="it-IT"/>
        </w:rPr>
        <w:t>in caso di sottoscrizione da parte di un procuratore)</w:t>
      </w:r>
      <w:r w:rsidR="00AA59E0" w:rsidRPr="000106FE">
        <w:rPr>
          <w:rFonts w:ascii="Tahoma" w:eastAsia="Tahoma" w:hAnsi="Tahoma" w:cs="Arial"/>
          <w:b/>
          <w:i/>
          <w:sz w:val="24"/>
          <w:szCs w:val="20"/>
          <w:highlight w:val="green"/>
          <w:lang w:eastAsia="it-IT"/>
        </w:rPr>
        <w:t xml:space="preserve">procura </w:t>
      </w:r>
      <w:r w:rsidR="00AA59E0" w:rsidRPr="00030632">
        <w:rPr>
          <w:rFonts w:ascii="Tahoma" w:eastAsia="Tahoma" w:hAnsi="Tahoma" w:cs="Arial"/>
          <w:b/>
          <w:i/>
          <w:sz w:val="24"/>
          <w:szCs w:val="20"/>
          <w:highlight w:val="green"/>
          <w:lang w:eastAsia="it-IT"/>
        </w:rPr>
        <w:t>generale o speciale, in originale o in copia autenticata;</w:t>
      </w:r>
    </w:p>
    <w:p w:rsidR="00AA59E0" w:rsidRPr="00030632" w:rsidRDefault="000106FE" w:rsidP="00AA59E0">
      <w:pPr>
        <w:numPr>
          <w:ilvl w:val="0"/>
          <w:numId w:val="2"/>
        </w:numPr>
        <w:tabs>
          <w:tab w:val="left" w:pos="104"/>
        </w:tabs>
        <w:spacing w:after="0" w:line="0" w:lineRule="atLeast"/>
        <w:jc w:val="both"/>
        <w:rPr>
          <w:rFonts w:ascii="Tahoma" w:eastAsia="Tahoma" w:hAnsi="Tahoma" w:cs="Arial"/>
          <w:b/>
          <w:i/>
          <w:sz w:val="24"/>
          <w:szCs w:val="20"/>
          <w:highlight w:val="green"/>
          <w:lang w:eastAsia="it-IT"/>
        </w:rPr>
      </w:pPr>
      <w:r>
        <w:rPr>
          <w:rFonts w:ascii="Tahoma" w:eastAsia="Tahoma" w:hAnsi="Tahoma" w:cs="Arial"/>
          <w:b/>
          <w:i/>
          <w:sz w:val="24"/>
          <w:szCs w:val="20"/>
          <w:highlight w:val="green"/>
          <w:lang w:eastAsia="it-IT"/>
        </w:rPr>
        <w:t xml:space="preserve">IN OGNI CASO: </w:t>
      </w:r>
      <w:r w:rsidR="00AA59E0" w:rsidRPr="00030632">
        <w:rPr>
          <w:rFonts w:ascii="Tahoma" w:eastAsia="Tahoma" w:hAnsi="Tahoma" w:cs="Arial"/>
          <w:b/>
          <w:i/>
          <w:sz w:val="24"/>
          <w:szCs w:val="20"/>
          <w:highlight w:val="green"/>
          <w:lang w:eastAsia="it-IT"/>
        </w:rPr>
        <w:t xml:space="preserve">copia non autenticata dello statuto </w:t>
      </w:r>
    </w:p>
    <w:p w:rsidR="00AA59E0" w:rsidRPr="00030632" w:rsidRDefault="000106FE" w:rsidP="00AA59E0">
      <w:pPr>
        <w:numPr>
          <w:ilvl w:val="0"/>
          <w:numId w:val="2"/>
        </w:numPr>
        <w:tabs>
          <w:tab w:val="left" w:pos="104"/>
        </w:tabs>
        <w:spacing w:after="0" w:line="0" w:lineRule="atLeast"/>
        <w:jc w:val="both"/>
        <w:rPr>
          <w:rFonts w:ascii="Tahoma" w:eastAsia="Tahoma" w:hAnsi="Tahoma" w:cs="Arial"/>
          <w:b/>
          <w:i/>
          <w:sz w:val="24"/>
          <w:szCs w:val="20"/>
          <w:highlight w:val="green"/>
          <w:lang w:eastAsia="it-IT"/>
        </w:rPr>
      </w:pPr>
      <w:r>
        <w:rPr>
          <w:rFonts w:ascii="Tahoma" w:eastAsia="Tahoma" w:hAnsi="Tahoma" w:cs="Arial"/>
          <w:b/>
          <w:i/>
          <w:sz w:val="24"/>
          <w:szCs w:val="20"/>
          <w:highlight w:val="green"/>
          <w:lang w:eastAsia="it-IT"/>
        </w:rPr>
        <w:t xml:space="preserve">IN OGNI CASO: </w:t>
      </w:r>
      <w:r w:rsidR="00AA59E0" w:rsidRPr="00030632">
        <w:rPr>
          <w:rFonts w:ascii="Tahoma" w:eastAsia="Tahoma" w:hAnsi="Tahoma" w:cs="Arial"/>
          <w:b/>
          <w:i/>
          <w:sz w:val="24"/>
          <w:szCs w:val="20"/>
          <w:highlight w:val="green"/>
          <w:lang w:eastAsia="it-IT"/>
        </w:rPr>
        <w:t>copia non autenticata dell'atto costitutivo;</w:t>
      </w:r>
    </w:p>
    <w:p w:rsidR="00AA59E0" w:rsidRPr="00030632" w:rsidRDefault="000106FE" w:rsidP="00AA59E0">
      <w:pPr>
        <w:numPr>
          <w:ilvl w:val="0"/>
          <w:numId w:val="2"/>
        </w:numPr>
        <w:tabs>
          <w:tab w:val="left" w:pos="104"/>
        </w:tabs>
        <w:spacing w:after="0" w:line="282" w:lineRule="exact"/>
        <w:jc w:val="both"/>
        <w:rPr>
          <w:rFonts w:ascii="Times New Roman" w:eastAsia="Times New Roman" w:hAnsi="Times New Roman" w:cs="Arial"/>
          <w:b/>
          <w:sz w:val="28"/>
          <w:szCs w:val="20"/>
          <w:highlight w:val="green"/>
          <w:lang w:eastAsia="it-IT"/>
        </w:rPr>
      </w:pPr>
      <w:r>
        <w:rPr>
          <w:rFonts w:ascii="Tahoma" w:eastAsia="Tahoma" w:hAnsi="Tahoma" w:cs="Arial"/>
          <w:b/>
          <w:i/>
          <w:sz w:val="24"/>
          <w:szCs w:val="20"/>
          <w:highlight w:val="green"/>
          <w:lang w:eastAsia="it-IT"/>
        </w:rPr>
        <w:t xml:space="preserve">IN OGNI CASO </w:t>
      </w:r>
      <w:r w:rsidR="00AA59E0" w:rsidRPr="00030632">
        <w:rPr>
          <w:rFonts w:ascii="Tahoma" w:eastAsia="Tahoma" w:hAnsi="Tahoma" w:cs="Arial"/>
          <w:b/>
          <w:i/>
          <w:sz w:val="24"/>
          <w:szCs w:val="20"/>
          <w:highlight w:val="green"/>
          <w:lang w:eastAsia="it-IT"/>
        </w:rPr>
        <w:t>copia non autenticata del documento di identità del sottoscrittore in corso di validità.</w:t>
      </w:r>
    </w:p>
    <w:p w:rsidR="00AA59E0" w:rsidRPr="00AA59E0" w:rsidRDefault="00AA59E0" w:rsidP="00AA59E0">
      <w:pPr>
        <w:tabs>
          <w:tab w:val="left" w:pos="344"/>
        </w:tabs>
        <w:spacing w:after="0" w:line="0" w:lineRule="atLeast"/>
        <w:jc w:val="both"/>
        <w:rPr>
          <w:rFonts w:ascii="Times New Roman" w:eastAsia="Times New Roman" w:hAnsi="Times New Roman" w:cs="Arial"/>
          <w:sz w:val="14"/>
          <w:szCs w:val="20"/>
          <w:lang w:eastAsia="it-IT"/>
        </w:rPr>
      </w:pPr>
    </w:p>
    <w:p w:rsidR="00AA59E0" w:rsidRPr="00AA59E0" w:rsidRDefault="00AA59E0" w:rsidP="00AA59E0">
      <w:pPr>
        <w:tabs>
          <w:tab w:val="left" w:pos="344"/>
        </w:tabs>
        <w:spacing w:after="0" w:line="0" w:lineRule="atLeast"/>
        <w:jc w:val="both"/>
        <w:rPr>
          <w:rFonts w:ascii="Times New Roman" w:eastAsia="Times New Roman" w:hAnsi="Times New Roman" w:cs="Arial"/>
          <w:sz w:val="14"/>
          <w:szCs w:val="20"/>
          <w:lang w:eastAsia="it-IT"/>
        </w:rPr>
      </w:pPr>
      <w:r w:rsidRPr="00AA59E0">
        <w:rPr>
          <w:rFonts w:ascii="Times New Roman" w:eastAsia="Times New Roman" w:hAnsi="Times New Roman" w:cs="Arial"/>
          <w:sz w:val="14"/>
          <w:szCs w:val="20"/>
          <w:lang w:eastAsia="it-IT"/>
        </w:rPr>
        <w:t>---------</w:t>
      </w:r>
    </w:p>
    <w:p w:rsidR="00AA59E0" w:rsidRPr="00AA59E0" w:rsidRDefault="00AA59E0" w:rsidP="00AA59E0">
      <w:pPr>
        <w:tabs>
          <w:tab w:val="left" w:pos="344"/>
        </w:tabs>
        <w:spacing w:after="0" w:line="0" w:lineRule="atLeast"/>
        <w:jc w:val="both"/>
        <w:rPr>
          <w:rFonts w:ascii="Times New Roman" w:eastAsia="Times New Roman" w:hAnsi="Times New Roman" w:cs="Arial"/>
          <w:sz w:val="14"/>
          <w:szCs w:val="20"/>
          <w:lang w:eastAsia="it-IT"/>
        </w:rPr>
      </w:pPr>
    </w:p>
    <w:p w:rsidR="00AA59E0" w:rsidRPr="00AA59E0" w:rsidRDefault="00AA59E0" w:rsidP="00AA59E0">
      <w:pPr>
        <w:tabs>
          <w:tab w:val="left" w:pos="344"/>
        </w:tabs>
        <w:spacing w:after="0" w:line="0" w:lineRule="atLeast"/>
        <w:jc w:val="both"/>
        <w:rPr>
          <w:rFonts w:ascii="Times New Roman" w:eastAsia="Times New Roman" w:hAnsi="Times New Roman" w:cs="Arial"/>
          <w:sz w:val="14"/>
          <w:szCs w:val="20"/>
          <w:lang w:eastAsia="it-IT"/>
        </w:rPr>
      </w:pPr>
    </w:p>
    <w:p w:rsidR="00AA59E0" w:rsidRPr="00AA59E0" w:rsidRDefault="00AA59E0" w:rsidP="00AA59E0">
      <w:pPr>
        <w:tabs>
          <w:tab w:val="left" w:pos="344"/>
        </w:tabs>
        <w:spacing w:after="0" w:line="0" w:lineRule="atLeast"/>
        <w:jc w:val="both"/>
        <w:rPr>
          <w:rFonts w:ascii="Times New Roman" w:eastAsia="Times New Roman" w:hAnsi="Times New Roman" w:cs="Arial"/>
          <w:sz w:val="14"/>
          <w:szCs w:val="20"/>
          <w:lang w:eastAsia="it-IT"/>
        </w:rPr>
      </w:pPr>
    </w:p>
    <w:p w:rsidR="00AA59E0" w:rsidRPr="00AA59E0" w:rsidRDefault="00AA59E0" w:rsidP="00AA59E0">
      <w:pPr>
        <w:tabs>
          <w:tab w:val="left" w:pos="344"/>
        </w:tabs>
        <w:spacing w:after="0" w:line="0" w:lineRule="atLeast"/>
        <w:jc w:val="both"/>
        <w:rPr>
          <w:rFonts w:ascii="Times New Roman" w:eastAsia="Times New Roman" w:hAnsi="Times New Roman" w:cs="Arial"/>
          <w:sz w:val="16"/>
          <w:szCs w:val="20"/>
          <w:lang w:eastAsia="it-IT"/>
        </w:rPr>
      </w:pPr>
      <w:r w:rsidRPr="00AA59E0">
        <w:rPr>
          <w:rFonts w:ascii="Times New Roman" w:eastAsia="Times New Roman" w:hAnsi="Times New Roman" w:cs="Arial"/>
          <w:sz w:val="16"/>
          <w:szCs w:val="20"/>
          <w:lang w:eastAsia="it-IT"/>
        </w:rPr>
        <w:t>1 In caso di R.T.C. la firma dovrà essere apposta dal legale rappresentante o procuratore dell'impresa mandataria</w:t>
      </w:r>
    </w:p>
    <w:p w:rsidR="00AA59E0" w:rsidRPr="00AA59E0" w:rsidRDefault="00AA59E0" w:rsidP="00AA59E0">
      <w:pPr>
        <w:tabs>
          <w:tab w:val="left" w:pos="344"/>
        </w:tabs>
        <w:spacing w:after="0" w:line="0" w:lineRule="atLeast"/>
        <w:jc w:val="both"/>
        <w:rPr>
          <w:rFonts w:ascii="Times New Roman" w:eastAsia="Times New Roman" w:hAnsi="Times New Roman" w:cs="Arial"/>
          <w:sz w:val="16"/>
          <w:szCs w:val="20"/>
          <w:lang w:eastAsia="it-IT"/>
        </w:rPr>
      </w:pPr>
    </w:p>
    <w:p w:rsidR="00AA59E0" w:rsidRPr="00AA59E0" w:rsidRDefault="00AA59E0" w:rsidP="00AA59E0">
      <w:pPr>
        <w:tabs>
          <w:tab w:val="left" w:pos="344"/>
        </w:tabs>
        <w:spacing w:after="0" w:line="0" w:lineRule="atLeast"/>
        <w:jc w:val="both"/>
        <w:rPr>
          <w:rFonts w:ascii="Times New Roman" w:eastAsia="Times New Roman" w:hAnsi="Times New Roman" w:cs="Arial"/>
          <w:sz w:val="16"/>
          <w:szCs w:val="20"/>
          <w:lang w:eastAsia="it-IT"/>
        </w:rPr>
      </w:pPr>
      <w:r w:rsidRPr="00AA59E0">
        <w:rPr>
          <w:rFonts w:ascii="Times New Roman" w:eastAsia="Times New Roman" w:hAnsi="Times New Roman" w:cs="Arial"/>
          <w:sz w:val="16"/>
          <w:szCs w:val="20"/>
          <w:lang w:eastAsia="it-IT"/>
        </w:rPr>
        <w:t>------</w:t>
      </w:r>
    </w:p>
    <w:p w:rsidR="00AA59E0" w:rsidRPr="00AA59E0" w:rsidRDefault="00AA59E0" w:rsidP="00AA59E0">
      <w:pPr>
        <w:tabs>
          <w:tab w:val="left" w:pos="344"/>
        </w:tabs>
        <w:spacing w:after="0" w:line="0" w:lineRule="atLeast"/>
        <w:jc w:val="both"/>
        <w:rPr>
          <w:rFonts w:ascii="Times New Roman" w:eastAsia="Times New Roman" w:hAnsi="Times New Roman" w:cs="Arial"/>
          <w:sz w:val="14"/>
          <w:szCs w:val="20"/>
          <w:lang w:eastAsia="it-IT"/>
        </w:rPr>
      </w:pPr>
    </w:p>
    <w:p w:rsidR="00AA59E0" w:rsidRPr="00AA59E0" w:rsidRDefault="00AA59E0" w:rsidP="00AA59E0">
      <w:pPr>
        <w:tabs>
          <w:tab w:val="left" w:pos="344"/>
        </w:tabs>
        <w:spacing w:after="0" w:line="0" w:lineRule="atLeast"/>
        <w:jc w:val="both"/>
        <w:rPr>
          <w:rFonts w:ascii="Times New Roman" w:eastAsia="Times New Roman" w:hAnsi="Times New Roman" w:cs="Arial"/>
          <w:sz w:val="14"/>
          <w:szCs w:val="20"/>
          <w:lang w:eastAsia="it-IT"/>
        </w:rPr>
      </w:pPr>
    </w:p>
    <w:p w:rsidR="00AA59E0" w:rsidRDefault="00AA59E0" w:rsidP="00AA59E0">
      <w:pPr>
        <w:tabs>
          <w:tab w:val="left" w:pos="344"/>
        </w:tabs>
        <w:spacing w:after="0" w:line="0" w:lineRule="atLeast"/>
        <w:jc w:val="both"/>
        <w:rPr>
          <w:rFonts w:ascii="Calibri" w:eastAsia="Calibri" w:hAnsi="Calibri" w:cs="Arial"/>
          <w:b/>
          <w:sz w:val="20"/>
          <w:szCs w:val="20"/>
          <w:lang w:eastAsia="it-IT"/>
        </w:rPr>
      </w:pPr>
      <w:r w:rsidRPr="00AA59E0">
        <w:rPr>
          <w:rFonts w:ascii="Calibri" w:eastAsia="Calibri" w:hAnsi="Calibri" w:cs="Arial"/>
          <w:b/>
          <w:sz w:val="20"/>
          <w:szCs w:val="20"/>
          <w:lang w:eastAsia="it-IT"/>
        </w:rPr>
        <w:t xml:space="preserve">*Art. 80. (Motivi di esclusione) Art. 80 (Motivi di esclusione) del Decreto legislativo 18 aprile 2016, n. 50 - Attuazione delle direttive 2014/23/UE, 2014/24/UE e 2014/25/UE sull'aggiudicazione dei contratti di concessione, sugli appalti pubblici e sulle procedure d'appalto degli enti erogatori nei settori dell'acqua, dell'energia, dei trasporti e dei servizi postali, nonché per il riordino della disciplina vigente in materia di contratti pubblici relativi a lavori, servizi e forniture. </w:t>
      </w:r>
    </w:p>
    <w:p w:rsidR="009C1B87" w:rsidRPr="00AA59E0" w:rsidRDefault="009C1B87" w:rsidP="00AA59E0">
      <w:pPr>
        <w:tabs>
          <w:tab w:val="left" w:pos="344"/>
        </w:tabs>
        <w:spacing w:after="0" w:line="0" w:lineRule="atLeast"/>
        <w:jc w:val="both"/>
        <w:rPr>
          <w:rFonts w:ascii="Calibri" w:eastAsia="Calibri" w:hAnsi="Calibri" w:cs="Arial"/>
          <w:b/>
          <w:sz w:val="20"/>
          <w:szCs w:val="20"/>
          <w:lang w:eastAsia="it-IT"/>
        </w:rPr>
      </w:pPr>
    </w:p>
    <w:p w:rsidR="0014292E" w:rsidRPr="0014292E" w:rsidRDefault="009C1B87" w:rsidP="009C1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>
        <w:rPr>
          <w:rFonts w:eastAsia="Times New Roman" w:cs="Courier New"/>
          <w:sz w:val="20"/>
          <w:szCs w:val="20"/>
          <w:lang w:eastAsia="it-IT"/>
        </w:rPr>
        <w:tab/>
      </w:r>
      <w:r>
        <w:rPr>
          <w:rFonts w:eastAsia="Times New Roman" w:cs="Courier New"/>
          <w:sz w:val="20"/>
          <w:szCs w:val="20"/>
          <w:lang w:eastAsia="it-IT"/>
        </w:rPr>
        <w:tab/>
      </w:r>
      <w:r>
        <w:rPr>
          <w:rFonts w:eastAsia="Times New Roman" w:cs="Courier New"/>
          <w:sz w:val="20"/>
          <w:szCs w:val="20"/>
          <w:lang w:eastAsia="it-IT"/>
        </w:rPr>
        <w:tab/>
      </w:r>
      <w:r>
        <w:rPr>
          <w:rFonts w:eastAsia="Times New Roman" w:cs="Courier New"/>
          <w:sz w:val="20"/>
          <w:szCs w:val="20"/>
          <w:lang w:eastAsia="it-IT"/>
        </w:rPr>
        <w:tab/>
      </w:r>
      <w:r w:rsidR="0014292E" w:rsidRPr="0014292E">
        <w:rPr>
          <w:rFonts w:eastAsia="Times New Roman" w:cs="Courier New"/>
          <w:sz w:val="20"/>
          <w:szCs w:val="20"/>
          <w:lang w:eastAsia="it-IT"/>
        </w:rPr>
        <w:t>Art. 80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 xml:space="preserve"> 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 xml:space="preserve"> 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 xml:space="preserve">                       (Motivi di esclusione) 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 xml:space="preserve"> 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 xml:space="preserve">  1. Costituisce motivo di esclusione di un operatore economico dalla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partecipazione a una procedura d'appalto o concessione,  la  condanna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con  sentenza  definitiva  o  decreto  penale  di  condanna  divenuto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irrevocabile o sentenza di applicazione della pena  su  richiesta  ai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sensi dell'</w:t>
      </w:r>
      <w:hyperlink r:id="rId10" w:tgtFrame="_blank" w:history="1">
        <w:r w:rsidRPr="0014292E">
          <w:rPr>
            <w:rFonts w:eastAsia="Times New Roman" w:cs="Courier New"/>
            <w:color w:val="0000FF"/>
            <w:sz w:val="20"/>
            <w:szCs w:val="20"/>
            <w:u w:val="single"/>
            <w:lang w:eastAsia="it-IT"/>
          </w:rPr>
          <w:t>articolo 444 del codice di procedura  penale</w:t>
        </w:r>
      </w:hyperlink>
      <w:r w:rsidRPr="0014292E">
        <w:rPr>
          <w:rFonts w:eastAsia="Times New Roman" w:cs="Courier New"/>
          <w:sz w:val="20"/>
          <w:szCs w:val="20"/>
          <w:lang w:eastAsia="it-IT"/>
        </w:rPr>
        <w:t xml:space="preserve">  </w:t>
      </w:r>
      <w:r w:rsidRPr="0014292E">
        <w:rPr>
          <w:rFonts w:eastAsia="Times New Roman" w:cs="Courier New"/>
          <w:b/>
          <w:bCs/>
          <w:i/>
          <w:iCs/>
          <w:sz w:val="20"/>
          <w:szCs w:val="20"/>
          <w:lang w:eastAsia="it-IT"/>
        </w:rPr>
        <w:t>((...))</w:t>
      </w:r>
      <w:r w:rsidRPr="0014292E">
        <w:rPr>
          <w:rFonts w:eastAsia="Times New Roman" w:cs="Courier New"/>
          <w:sz w:val="20"/>
          <w:szCs w:val="20"/>
          <w:lang w:eastAsia="it-IT"/>
        </w:rPr>
        <w:t xml:space="preserve">  per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 xml:space="preserve">uno dei seguenti reati: 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FF"/>
          <w:sz w:val="20"/>
          <w:szCs w:val="20"/>
          <w:u w:val="single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 xml:space="preserve">  a) delitti, consumati o tentati, di cui agli </w:t>
      </w:r>
      <w:hyperlink r:id="rId11" w:tgtFrame="_blank" w:history="1">
        <w:r w:rsidRPr="0014292E">
          <w:rPr>
            <w:rFonts w:eastAsia="Times New Roman" w:cs="Courier New"/>
            <w:color w:val="0000FF"/>
            <w:sz w:val="20"/>
            <w:szCs w:val="20"/>
            <w:u w:val="single"/>
            <w:lang w:eastAsia="it-IT"/>
          </w:rPr>
          <w:t>articoli 416</w:t>
        </w:r>
      </w:hyperlink>
      <w:r w:rsidRPr="0014292E">
        <w:rPr>
          <w:rFonts w:eastAsia="Times New Roman" w:cs="Courier New"/>
          <w:sz w:val="20"/>
          <w:szCs w:val="20"/>
          <w:lang w:eastAsia="it-IT"/>
        </w:rPr>
        <w:t xml:space="preserve">,  </w:t>
      </w:r>
      <w:r w:rsidRPr="0014292E">
        <w:rPr>
          <w:rFonts w:eastAsia="Times New Roman" w:cs="Courier New"/>
          <w:sz w:val="20"/>
          <w:szCs w:val="20"/>
          <w:lang w:eastAsia="it-IT"/>
        </w:rPr>
        <w:fldChar w:fldCharType="begin"/>
      </w:r>
      <w:r w:rsidRPr="0014292E">
        <w:rPr>
          <w:rFonts w:eastAsia="Times New Roman" w:cs="Courier New"/>
          <w:sz w:val="20"/>
          <w:szCs w:val="20"/>
          <w:lang w:eastAsia="it-IT"/>
        </w:rPr>
        <w:instrText xml:space="preserve"> HYPERLINK "https://www.normattiva.it/uri-res/N2Ls?urn:nir:stato:codice.penale:1930-10-19;1398~art416bis" \t "_blank" </w:instrText>
      </w:r>
      <w:r w:rsidRPr="0014292E">
        <w:rPr>
          <w:rFonts w:eastAsia="Times New Roman" w:cs="Courier New"/>
          <w:sz w:val="20"/>
          <w:szCs w:val="20"/>
          <w:lang w:eastAsia="it-IT"/>
        </w:rPr>
        <w:fldChar w:fldCharType="separate"/>
      </w:r>
      <w:r w:rsidRPr="0014292E">
        <w:rPr>
          <w:rFonts w:eastAsia="Times New Roman" w:cs="Courier New"/>
          <w:color w:val="0000FF"/>
          <w:sz w:val="20"/>
          <w:szCs w:val="20"/>
          <w:u w:val="single"/>
          <w:lang w:eastAsia="it-IT"/>
        </w:rPr>
        <w:t>416-bis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color w:val="0000FF"/>
          <w:sz w:val="20"/>
          <w:szCs w:val="20"/>
          <w:u w:val="single"/>
          <w:lang w:eastAsia="it-IT"/>
        </w:rPr>
        <w:t>del  codice  penale</w:t>
      </w:r>
      <w:r w:rsidRPr="0014292E">
        <w:rPr>
          <w:rFonts w:eastAsia="Times New Roman" w:cs="Courier New"/>
          <w:sz w:val="20"/>
          <w:szCs w:val="20"/>
          <w:lang w:eastAsia="it-IT"/>
        </w:rPr>
        <w:fldChar w:fldCharType="end"/>
      </w:r>
      <w:r w:rsidRPr="0014292E">
        <w:rPr>
          <w:rFonts w:eastAsia="Times New Roman" w:cs="Courier New"/>
          <w:sz w:val="20"/>
          <w:szCs w:val="20"/>
          <w:lang w:eastAsia="it-IT"/>
        </w:rPr>
        <w:t xml:space="preserve">  ovvero  delitti   commessi   avvalendosi   delle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condizioni previste dal predetto articolo 416-bis ovvero al  fine  di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agevolare  l'attivita'  delle  associazioni  previste  dallo   stesso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articolo, nonche'  per  i  delitti,  consumati  o  tentati,  previsti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FF"/>
          <w:sz w:val="20"/>
          <w:szCs w:val="20"/>
          <w:u w:val="single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dall'</w:t>
      </w:r>
      <w:r w:rsidRPr="0014292E">
        <w:rPr>
          <w:rFonts w:eastAsia="Times New Roman" w:cs="Courier New"/>
          <w:sz w:val="20"/>
          <w:szCs w:val="20"/>
          <w:lang w:eastAsia="it-IT"/>
        </w:rPr>
        <w:fldChar w:fldCharType="begin"/>
      </w:r>
      <w:r w:rsidRPr="0014292E">
        <w:rPr>
          <w:rFonts w:eastAsia="Times New Roman" w:cs="Courier New"/>
          <w:sz w:val="20"/>
          <w:szCs w:val="20"/>
          <w:lang w:eastAsia="it-IT"/>
        </w:rPr>
        <w:instrText xml:space="preserve"> HYPERLINK "https://www.normattiva.it/uri-res/N2Ls?urn:nir:presidente.repubblica:decreto:1990-10-09;309~art74" \t "_blank" </w:instrText>
      </w:r>
      <w:r w:rsidRPr="0014292E">
        <w:rPr>
          <w:rFonts w:eastAsia="Times New Roman" w:cs="Courier New"/>
          <w:sz w:val="20"/>
          <w:szCs w:val="20"/>
          <w:lang w:eastAsia="it-IT"/>
        </w:rPr>
        <w:fldChar w:fldCharType="separate"/>
      </w:r>
      <w:r w:rsidRPr="0014292E">
        <w:rPr>
          <w:rFonts w:eastAsia="Times New Roman" w:cs="Courier New"/>
          <w:color w:val="0000FF"/>
          <w:sz w:val="20"/>
          <w:szCs w:val="20"/>
          <w:u w:val="single"/>
          <w:lang w:eastAsia="it-IT"/>
        </w:rPr>
        <w:t>articolo 74  del  decreto  del  Presidente  della  Repubblica  9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FF"/>
          <w:sz w:val="20"/>
          <w:szCs w:val="20"/>
          <w:u w:val="single"/>
          <w:lang w:eastAsia="it-IT"/>
        </w:rPr>
      </w:pPr>
      <w:r w:rsidRPr="0014292E">
        <w:rPr>
          <w:rFonts w:eastAsia="Times New Roman" w:cs="Courier New"/>
          <w:color w:val="0000FF"/>
          <w:sz w:val="20"/>
          <w:szCs w:val="20"/>
          <w:u w:val="single"/>
          <w:lang w:eastAsia="it-IT"/>
        </w:rPr>
        <w:t>ottobre 1990,  n.  309</w:t>
      </w:r>
      <w:r w:rsidRPr="0014292E">
        <w:rPr>
          <w:rFonts w:eastAsia="Times New Roman" w:cs="Courier New"/>
          <w:sz w:val="20"/>
          <w:szCs w:val="20"/>
          <w:lang w:eastAsia="it-IT"/>
        </w:rPr>
        <w:fldChar w:fldCharType="end"/>
      </w:r>
      <w:r w:rsidRPr="0014292E">
        <w:rPr>
          <w:rFonts w:eastAsia="Times New Roman" w:cs="Courier New"/>
          <w:sz w:val="20"/>
          <w:szCs w:val="20"/>
          <w:lang w:eastAsia="it-IT"/>
        </w:rPr>
        <w:t>,  dall'</w:t>
      </w:r>
      <w:r w:rsidRPr="0014292E">
        <w:rPr>
          <w:rFonts w:eastAsia="Times New Roman" w:cs="Courier New"/>
          <w:sz w:val="20"/>
          <w:szCs w:val="20"/>
          <w:lang w:eastAsia="it-IT"/>
        </w:rPr>
        <w:fldChar w:fldCharType="begin"/>
      </w:r>
      <w:r w:rsidRPr="0014292E">
        <w:rPr>
          <w:rFonts w:eastAsia="Times New Roman" w:cs="Courier New"/>
          <w:sz w:val="20"/>
          <w:szCs w:val="20"/>
          <w:lang w:eastAsia="it-IT"/>
        </w:rPr>
        <w:instrText xml:space="preserve"> HYPERLINK "https://www.normattiva.it/uri-res/N2Ls?urn:nir:presidente.repubblica:decreto:1973-01-23;43~art291quater" \t "_blank" </w:instrText>
      </w:r>
      <w:r w:rsidRPr="0014292E">
        <w:rPr>
          <w:rFonts w:eastAsia="Times New Roman" w:cs="Courier New"/>
          <w:sz w:val="20"/>
          <w:szCs w:val="20"/>
          <w:lang w:eastAsia="it-IT"/>
        </w:rPr>
        <w:fldChar w:fldCharType="separate"/>
      </w:r>
      <w:r w:rsidRPr="0014292E">
        <w:rPr>
          <w:rFonts w:eastAsia="Times New Roman" w:cs="Courier New"/>
          <w:color w:val="0000FF"/>
          <w:sz w:val="20"/>
          <w:szCs w:val="20"/>
          <w:u w:val="single"/>
          <w:lang w:eastAsia="it-IT"/>
        </w:rPr>
        <w:t>articolo  291-quater  del  decreto  del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FF"/>
          <w:sz w:val="20"/>
          <w:szCs w:val="20"/>
          <w:u w:val="single"/>
          <w:lang w:eastAsia="it-IT"/>
        </w:rPr>
      </w:pPr>
      <w:r w:rsidRPr="0014292E">
        <w:rPr>
          <w:rFonts w:eastAsia="Times New Roman" w:cs="Courier New"/>
          <w:color w:val="0000FF"/>
          <w:sz w:val="20"/>
          <w:szCs w:val="20"/>
          <w:u w:val="single"/>
          <w:lang w:eastAsia="it-IT"/>
        </w:rPr>
        <w:t>Presidente della Repubblica 23 gennaio 1973, n.  43</w:t>
      </w:r>
      <w:r w:rsidRPr="0014292E">
        <w:rPr>
          <w:rFonts w:eastAsia="Times New Roman" w:cs="Courier New"/>
          <w:sz w:val="20"/>
          <w:szCs w:val="20"/>
          <w:lang w:eastAsia="it-IT"/>
        </w:rPr>
        <w:fldChar w:fldCharType="end"/>
      </w:r>
      <w:r w:rsidRPr="0014292E">
        <w:rPr>
          <w:rFonts w:eastAsia="Times New Roman" w:cs="Courier New"/>
          <w:sz w:val="20"/>
          <w:szCs w:val="20"/>
          <w:lang w:eastAsia="it-IT"/>
        </w:rPr>
        <w:t xml:space="preserve">  e  dall'</w:t>
      </w:r>
      <w:r w:rsidRPr="0014292E">
        <w:rPr>
          <w:rFonts w:eastAsia="Times New Roman" w:cs="Courier New"/>
          <w:sz w:val="20"/>
          <w:szCs w:val="20"/>
          <w:lang w:eastAsia="it-IT"/>
        </w:rPr>
        <w:fldChar w:fldCharType="begin"/>
      </w:r>
      <w:r w:rsidRPr="0014292E">
        <w:rPr>
          <w:rFonts w:eastAsia="Times New Roman" w:cs="Courier New"/>
          <w:sz w:val="20"/>
          <w:szCs w:val="20"/>
          <w:lang w:eastAsia="it-IT"/>
        </w:rPr>
        <w:instrText xml:space="preserve"> HYPERLINK "https://www.normattiva.it/uri-res/N2Ls?urn:nir:stato:decreto.legislativo:2006-04-03;152~art260" \t "_blank" </w:instrText>
      </w:r>
      <w:r w:rsidRPr="0014292E">
        <w:rPr>
          <w:rFonts w:eastAsia="Times New Roman" w:cs="Courier New"/>
          <w:sz w:val="20"/>
          <w:szCs w:val="20"/>
          <w:lang w:eastAsia="it-IT"/>
        </w:rPr>
        <w:fldChar w:fldCharType="separate"/>
      </w:r>
      <w:r w:rsidRPr="0014292E">
        <w:rPr>
          <w:rFonts w:eastAsia="Times New Roman" w:cs="Courier New"/>
          <w:color w:val="0000FF"/>
          <w:sz w:val="20"/>
          <w:szCs w:val="20"/>
          <w:u w:val="single"/>
          <w:lang w:eastAsia="it-IT"/>
        </w:rPr>
        <w:t>articolo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color w:val="0000FF"/>
          <w:sz w:val="20"/>
          <w:szCs w:val="20"/>
          <w:u w:val="single"/>
          <w:lang w:eastAsia="it-IT"/>
        </w:rPr>
        <w:t>260 del  decreto  legislativo  3  aprile  2006,  n.  152</w:t>
      </w:r>
      <w:r w:rsidRPr="0014292E">
        <w:rPr>
          <w:rFonts w:eastAsia="Times New Roman" w:cs="Courier New"/>
          <w:sz w:val="20"/>
          <w:szCs w:val="20"/>
          <w:lang w:eastAsia="it-IT"/>
        </w:rPr>
        <w:fldChar w:fldCharType="end"/>
      </w:r>
      <w:r w:rsidRPr="0014292E">
        <w:rPr>
          <w:rFonts w:eastAsia="Times New Roman" w:cs="Courier New"/>
          <w:sz w:val="20"/>
          <w:szCs w:val="20"/>
          <w:lang w:eastAsia="it-IT"/>
        </w:rPr>
        <w:t>,  in  quanto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riconducibili  alla  partecipazione  a  un'organizzazione  criminale,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quale definita all'articolo 2 della decisione quadro 2008/841/GAI del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 xml:space="preserve">Consiglio; 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 xml:space="preserve">  b) delitti, consumati o tentati, di cui  agli  </w:t>
      </w:r>
      <w:hyperlink r:id="rId12" w:tgtFrame="_blank" w:history="1">
        <w:r w:rsidRPr="0014292E">
          <w:rPr>
            <w:rFonts w:eastAsia="Times New Roman" w:cs="Courier New"/>
            <w:color w:val="0000FF"/>
            <w:sz w:val="20"/>
            <w:szCs w:val="20"/>
            <w:u w:val="single"/>
            <w:lang w:eastAsia="it-IT"/>
          </w:rPr>
          <w:t>articoli  317</w:t>
        </w:r>
      </w:hyperlink>
      <w:r w:rsidRPr="0014292E">
        <w:rPr>
          <w:rFonts w:eastAsia="Times New Roman" w:cs="Courier New"/>
          <w:sz w:val="20"/>
          <w:szCs w:val="20"/>
          <w:lang w:eastAsia="it-IT"/>
        </w:rPr>
        <w:t xml:space="preserve">,  </w:t>
      </w:r>
      <w:hyperlink r:id="rId13" w:tgtFrame="_blank" w:history="1">
        <w:r w:rsidRPr="0014292E">
          <w:rPr>
            <w:rFonts w:eastAsia="Times New Roman" w:cs="Courier New"/>
            <w:color w:val="0000FF"/>
            <w:sz w:val="20"/>
            <w:szCs w:val="20"/>
            <w:u w:val="single"/>
            <w:lang w:eastAsia="it-IT"/>
          </w:rPr>
          <w:t>318</w:t>
        </w:r>
      </w:hyperlink>
      <w:r w:rsidRPr="0014292E">
        <w:rPr>
          <w:rFonts w:eastAsia="Times New Roman" w:cs="Courier New"/>
          <w:sz w:val="20"/>
          <w:szCs w:val="20"/>
          <w:lang w:eastAsia="it-IT"/>
        </w:rPr>
        <w:t>,</w:t>
      </w:r>
    </w:p>
    <w:p w:rsidR="0014292E" w:rsidRPr="0014292E" w:rsidRDefault="003E050C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hyperlink r:id="rId14" w:tgtFrame="_blank" w:history="1">
        <w:r w:rsidR="0014292E" w:rsidRPr="0014292E">
          <w:rPr>
            <w:rFonts w:eastAsia="Times New Roman" w:cs="Courier New"/>
            <w:color w:val="0000FF"/>
            <w:sz w:val="20"/>
            <w:szCs w:val="20"/>
            <w:u w:val="single"/>
            <w:lang w:eastAsia="it-IT"/>
          </w:rPr>
          <w:t>319</w:t>
        </w:r>
      </w:hyperlink>
      <w:r w:rsidR="0014292E" w:rsidRPr="0014292E">
        <w:rPr>
          <w:rFonts w:eastAsia="Times New Roman" w:cs="Courier New"/>
          <w:sz w:val="20"/>
          <w:szCs w:val="20"/>
          <w:lang w:eastAsia="it-IT"/>
        </w:rPr>
        <w:t xml:space="preserve">, </w:t>
      </w:r>
      <w:hyperlink r:id="rId15" w:tgtFrame="_blank" w:history="1">
        <w:r w:rsidR="0014292E" w:rsidRPr="0014292E">
          <w:rPr>
            <w:rFonts w:eastAsia="Times New Roman" w:cs="Courier New"/>
            <w:color w:val="0000FF"/>
            <w:sz w:val="20"/>
            <w:szCs w:val="20"/>
            <w:u w:val="single"/>
            <w:lang w:eastAsia="it-IT"/>
          </w:rPr>
          <w:t>319-ter</w:t>
        </w:r>
      </w:hyperlink>
      <w:r w:rsidR="0014292E" w:rsidRPr="0014292E">
        <w:rPr>
          <w:rFonts w:eastAsia="Times New Roman" w:cs="Courier New"/>
          <w:sz w:val="20"/>
          <w:szCs w:val="20"/>
          <w:lang w:eastAsia="it-IT"/>
        </w:rPr>
        <w:t xml:space="preserve">, </w:t>
      </w:r>
      <w:hyperlink r:id="rId16" w:tgtFrame="_blank" w:history="1">
        <w:r w:rsidR="0014292E" w:rsidRPr="0014292E">
          <w:rPr>
            <w:rFonts w:eastAsia="Times New Roman" w:cs="Courier New"/>
            <w:color w:val="0000FF"/>
            <w:sz w:val="20"/>
            <w:szCs w:val="20"/>
            <w:u w:val="single"/>
            <w:lang w:eastAsia="it-IT"/>
          </w:rPr>
          <w:t>319-quater</w:t>
        </w:r>
      </w:hyperlink>
      <w:r w:rsidR="0014292E" w:rsidRPr="0014292E">
        <w:rPr>
          <w:rFonts w:eastAsia="Times New Roman" w:cs="Courier New"/>
          <w:sz w:val="20"/>
          <w:szCs w:val="20"/>
          <w:lang w:eastAsia="it-IT"/>
        </w:rPr>
        <w:t xml:space="preserve">,  </w:t>
      </w:r>
      <w:hyperlink r:id="rId17" w:tgtFrame="_blank" w:history="1">
        <w:r w:rsidR="0014292E" w:rsidRPr="0014292E">
          <w:rPr>
            <w:rFonts w:eastAsia="Times New Roman" w:cs="Courier New"/>
            <w:color w:val="0000FF"/>
            <w:sz w:val="20"/>
            <w:szCs w:val="20"/>
            <w:u w:val="single"/>
            <w:lang w:eastAsia="it-IT"/>
          </w:rPr>
          <w:t>320</w:t>
        </w:r>
      </w:hyperlink>
      <w:r w:rsidR="0014292E" w:rsidRPr="0014292E">
        <w:rPr>
          <w:rFonts w:eastAsia="Times New Roman" w:cs="Courier New"/>
          <w:sz w:val="20"/>
          <w:szCs w:val="20"/>
          <w:lang w:eastAsia="it-IT"/>
        </w:rPr>
        <w:t xml:space="preserve">,  </w:t>
      </w:r>
      <w:hyperlink r:id="rId18" w:tgtFrame="_blank" w:history="1">
        <w:r w:rsidR="0014292E" w:rsidRPr="0014292E">
          <w:rPr>
            <w:rFonts w:eastAsia="Times New Roman" w:cs="Courier New"/>
            <w:color w:val="0000FF"/>
            <w:sz w:val="20"/>
            <w:szCs w:val="20"/>
            <w:u w:val="single"/>
            <w:lang w:eastAsia="it-IT"/>
          </w:rPr>
          <w:t>321</w:t>
        </w:r>
      </w:hyperlink>
      <w:r w:rsidR="0014292E" w:rsidRPr="0014292E">
        <w:rPr>
          <w:rFonts w:eastAsia="Times New Roman" w:cs="Courier New"/>
          <w:sz w:val="20"/>
          <w:szCs w:val="20"/>
          <w:lang w:eastAsia="it-IT"/>
        </w:rPr>
        <w:t xml:space="preserve">,  </w:t>
      </w:r>
      <w:hyperlink r:id="rId19" w:tgtFrame="_blank" w:history="1">
        <w:r w:rsidR="0014292E" w:rsidRPr="0014292E">
          <w:rPr>
            <w:rFonts w:eastAsia="Times New Roman" w:cs="Courier New"/>
            <w:color w:val="0000FF"/>
            <w:sz w:val="20"/>
            <w:szCs w:val="20"/>
            <w:u w:val="single"/>
            <w:lang w:eastAsia="it-IT"/>
          </w:rPr>
          <w:t>322</w:t>
        </w:r>
      </w:hyperlink>
      <w:r w:rsidR="0014292E" w:rsidRPr="0014292E">
        <w:rPr>
          <w:rFonts w:eastAsia="Times New Roman" w:cs="Courier New"/>
          <w:sz w:val="20"/>
          <w:szCs w:val="20"/>
          <w:lang w:eastAsia="it-IT"/>
        </w:rPr>
        <w:t xml:space="preserve">,  </w:t>
      </w:r>
      <w:hyperlink r:id="rId20" w:tgtFrame="_blank" w:history="1">
        <w:r w:rsidR="0014292E" w:rsidRPr="0014292E">
          <w:rPr>
            <w:rFonts w:eastAsia="Times New Roman" w:cs="Courier New"/>
            <w:color w:val="0000FF"/>
            <w:sz w:val="20"/>
            <w:szCs w:val="20"/>
            <w:u w:val="single"/>
            <w:lang w:eastAsia="it-IT"/>
          </w:rPr>
          <w:t>322-bis</w:t>
        </w:r>
      </w:hyperlink>
      <w:r w:rsidR="0014292E" w:rsidRPr="0014292E">
        <w:rPr>
          <w:rFonts w:eastAsia="Times New Roman" w:cs="Courier New"/>
          <w:sz w:val="20"/>
          <w:szCs w:val="20"/>
          <w:lang w:eastAsia="it-IT"/>
        </w:rPr>
        <w:t xml:space="preserve">,  </w:t>
      </w:r>
      <w:hyperlink r:id="rId21" w:tgtFrame="_blank" w:history="1">
        <w:r w:rsidR="0014292E" w:rsidRPr="0014292E">
          <w:rPr>
            <w:rFonts w:eastAsia="Times New Roman" w:cs="Courier New"/>
            <w:color w:val="0000FF"/>
            <w:sz w:val="20"/>
            <w:szCs w:val="20"/>
            <w:u w:val="single"/>
            <w:lang w:eastAsia="it-IT"/>
          </w:rPr>
          <w:t>346-bis</w:t>
        </w:r>
      </w:hyperlink>
      <w:r w:rsidR="0014292E" w:rsidRPr="0014292E">
        <w:rPr>
          <w:rFonts w:eastAsia="Times New Roman" w:cs="Courier New"/>
          <w:sz w:val="20"/>
          <w:szCs w:val="20"/>
          <w:lang w:eastAsia="it-IT"/>
        </w:rPr>
        <w:t xml:space="preserve">,  </w:t>
      </w:r>
      <w:hyperlink r:id="rId22" w:tgtFrame="_blank" w:history="1">
        <w:r w:rsidR="0014292E" w:rsidRPr="0014292E">
          <w:rPr>
            <w:rFonts w:eastAsia="Times New Roman" w:cs="Courier New"/>
            <w:color w:val="0000FF"/>
            <w:sz w:val="20"/>
            <w:szCs w:val="20"/>
            <w:u w:val="single"/>
            <w:lang w:eastAsia="it-IT"/>
          </w:rPr>
          <w:t>353</w:t>
        </w:r>
      </w:hyperlink>
      <w:r w:rsidR="0014292E" w:rsidRPr="0014292E">
        <w:rPr>
          <w:rFonts w:eastAsia="Times New Roman" w:cs="Courier New"/>
          <w:sz w:val="20"/>
          <w:szCs w:val="20"/>
          <w:lang w:eastAsia="it-IT"/>
        </w:rPr>
        <w:t>,</w:t>
      </w:r>
    </w:p>
    <w:p w:rsidR="0014292E" w:rsidRPr="0014292E" w:rsidRDefault="003E050C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FF"/>
          <w:sz w:val="20"/>
          <w:szCs w:val="20"/>
          <w:u w:val="single"/>
          <w:lang w:eastAsia="it-IT"/>
        </w:rPr>
      </w:pPr>
      <w:hyperlink r:id="rId23" w:tgtFrame="_blank" w:history="1">
        <w:r w:rsidR="0014292E" w:rsidRPr="0014292E">
          <w:rPr>
            <w:rFonts w:eastAsia="Times New Roman" w:cs="Courier New"/>
            <w:color w:val="0000FF"/>
            <w:sz w:val="20"/>
            <w:szCs w:val="20"/>
            <w:u w:val="single"/>
            <w:lang w:eastAsia="it-IT"/>
          </w:rPr>
          <w:t>353-bis</w:t>
        </w:r>
      </w:hyperlink>
      <w:r w:rsidR="0014292E" w:rsidRPr="0014292E">
        <w:rPr>
          <w:rFonts w:eastAsia="Times New Roman" w:cs="Courier New"/>
          <w:sz w:val="20"/>
          <w:szCs w:val="20"/>
          <w:lang w:eastAsia="it-IT"/>
        </w:rPr>
        <w:t xml:space="preserve">, </w:t>
      </w:r>
      <w:hyperlink r:id="rId24" w:tgtFrame="_blank" w:history="1">
        <w:r w:rsidR="0014292E" w:rsidRPr="0014292E">
          <w:rPr>
            <w:rFonts w:eastAsia="Times New Roman" w:cs="Courier New"/>
            <w:color w:val="0000FF"/>
            <w:sz w:val="20"/>
            <w:szCs w:val="20"/>
            <w:u w:val="single"/>
            <w:lang w:eastAsia="it-IT"/>
          </w:rPr>
          <w:t>354</w:t>
        </w:r>
      </w:hyperlink>
      <w:r w:rsidR="0014292E" w:rsidRPr="0014292E">
        <w:rPr>
          <w:rFonts w:eastAsia="Times New Roman" w:cs="Courier New"/>
          <w:sz w:val="20"/>
          <w:szCs w:val="20"/>
          <w:lang w:eastAsia="it-IT"/>
        </w:rPr>
        <w:t xml:space="preserve">, </w:t>
      </w:r>
      <w:hyperlink r:id="rId25" w:tgtFrame="_blank" w:history="1">
        <w:r w:rsidR="0014292E" w:rsidRPr="0014292E">
          <w:rPr>
            <w:rFonts w:eastAsia="Times New Roman" w:cs="Courier New"/>
            <w:color w:val="0000FF"/>
            <w:sz w:val="20"/>
            <w:szCs w:val="20"/>
            <w:u w:val="single"/>
            <w:lang w:eastAsia="it-IT"/>
          </w:rPr>
          <w:t>355</w:t>
        </w:r>
      </w:hyperlink>
      <w:r w:rsidR="0014292E" w:rsidRPr="0014292E">
        <w:rPr>
          <w:rFonts w:eastAsia="Times New Roman" w:cs="Courier New"/>
          <w:sz w:val="20"/>
          <w:szCs w:val="20"/>
          <w:lang w:eastAsia="it-IT"/>
        </w:rPr>
        <w:t xml:space="preserve"> e </w:t>
      </w:r>
      <w:hyperlink r:id="rId26" w:tgtFrame="_blank" w:history="1">
        <w:r w:rsidR="0014292E" w:rsidRPr="0014292E">
          <w:rPr>
            <w:rFonts w:eastAsia="Times New Roman" w:cs="Courier New"/>
            <w:color w:val="0000FF"/>
            <w:sz w:val="20"/>
            <w:szCs w:val="20"/>
            <w:u w:val="single"/>
            <w:lang w:eastAsia="it-IT"/>
          </w:rPr>
          <w:t>356 del codice penale</w:t>
        </w:r>
      </w:hyperlink>
      <w:r w:rsidR="0014292E" w:rsidRPr="0014292E">
        <w:rPr>
          <w:rFonts w:eastAsia="Times New Roman" w:cs="Courier New"/>
          <w:sz w:val="20"/>
          <w:szCs w:val="20"/>
          <w:lang w:eastAsia="it-IT"/>
        </w:rPr>
        <w:t xml:space="preserve"> nonche'  all'</w:t>
      </w:r>
      <w:r w:rsidR="0014292E" w:rsidRPr="0014292E">
        <w:rPr>
          <w:rFonts w:eastAsia="Times New Roman" w:cs="Courier New"/>
          <w:sz w:val="20"/>
          <w:szCs w:val="20"/>
          <w:lang w:eastAsia="it-IT"/>
        </w:rPr>
        <w:fldChar w:fldCharType="begin"/>
      </w:r>
      <w:r w:rsidR="0014292E" w:rsidRPr="0014292E">
        <w:rPr>
          <w:rFonts w:eastAsia="Times New Roman" w:cs="Courier New"/>
          <w:sz w:val="20"/>
          <w:szCs w:val="20"/>
          <w:lang w:eastAsia="it-IT"/>
        </w:rPr>
        <w:instrText xml:space="preserve"> HYPERLINK "https://www.normattiva.it/uri-res/N2Ls?urn:nir:stato:codice.civile:1942-03-16;262~art2635" \t "_blank" </w:instrText>
      </w:r>
      <w:r w:rsidR="0014292E" w:rsidRPr="0014292E">
        <w:rPr>
          <w:rFonts w:eastAsia="Times New Roman" w:cs="Courier New"/>
          <w:sz w:val="20"/>
          <w:szCs w:val="20"/>
          <w:lang w:eastAsia="it-IT"/>
        </w:rPr>
        <w:fldChar w:fldCharType="separate"/>
      </w:r>
      <w:r w:rsidR="0014292E" w:rsidRPr="0014292E">
        <w:rPr>
          <w:rFonts w:eastAsia="Times New Roman" w:cs="Courier New"/>
          <w:color w:val="0000FF"/>
          <w:sz w:val="20"/>
          <w:szCs w:val="20"/>
          <w:u w:val="single"/>
          <w:lang w:eastAsia="it-IT"/>
        </w:rPr>
        <w:t>articolo  2635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color w:val="0000FF"/>
          <w:sz w:val="20"/>
          <w:szCs w:val="20"/>
          <w:u w:val="single"/>
          <w:lang w:eastAsia="it-IT"/>
        </w:rPr>
        <w:t>del codice civile</w:t>
      </w:r>
      <w:r w:rsidRPr="0014292E">
        <w:rPr>
          <w:rFonts w:eastAsia="Times New Roman" w:cs="Courier New"/>
          <w:sz w:val="20"/>
          <w:szCs w:val="20"/>
          <w:lang w:eastAsia="it-IT"/>
        </w:rPr>
        <w:fldChar w:fldCharType="end"/>
      </w:r>
      <w:r w:rsidRPr="0014292E">
        <w:rPr>
          <w:rFonts w:eastAsia="Times New Roman" w:cs="Courier New"/>
          <w:sz w:val="20"/>
          <w:szCs w:val="20"/>
          <w:lang w:eastAsia="it-IT"/>
        </w:rPr>
        <w:t xml:space="preserve">; 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FF"/>
          <w:sz w:val="20"/>
          <w:szCs w:val="20"/>
          <w:u w:val="single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 xml:space="preserve">  b-bis) false comunicazioni sociali di cui agli </w:t>
      </w:r>
      <w:hyperlink r:id="rId27" w:tgtFrame="_blank" w:history="1">
        <w:r w:rsidRPr="0014292E">
          <w:rPr>
            <w:rFonts w:eastAsia="Times New Roman" w:cs="Courier New"/>
            <w:color w:val="0000FF"/>
            <w:sz w:val="20"/>
            <w:szCs w:val="20"/>
            <w:u w:val="single"/>
            <w:lang w:eastAsia="it-IT"/>
          </w:rPr>
          <w:t>articoli 2621</w:t>
        </w:r>
      </w:hyperlink>
      <w:r w:rsidRPr="0014292E">
        <w:rPr>
          <w:rFonts w:eastAsia="Times New Roman" w:cs="Courier New"/>
          <w:sz w:val="20"/>
          <w:szCs w:val="20"/>
          <w:lang w:eastAsia="it-IT"/>
        </w:rPr>
        <w:t xml:space="preserve"> e </w:t>
      </w:r>
      <w:r w:rsidRPr="0014292E">
        <w:rPr>
          <w:rFonts w:eastAsia="Times New Roman" w:cs="Courier New"/>
          <w:sz w:val="20"/>
          <w:szCs w:val="20"/>
          <w:lang w:eastAsia="it-IT"/>
        </w:rPr>
        <w:fldChar w:fldCharType="begin"/>
      </w:r>
      <w:r w:rsidRPr="0014292E">
        <w:rPr>
          <w:rFonts w:eastAsia="Times New Roman" w:cs="Courier New"/>
          <w:sz w:val="20"/>
          <w:szCs w:val="20"/>
          <w:lang w:eastAsia="it-IT"/>
        </w:rPr>
        <w:instrText xml:space="preserve"> HYPERLINK "https://www.normattiva.it/uri-res/N2Ls?urn:nir:stato:codice.civile:1942-03-16;262~art2622" \t "_blank" </w:instrText>
      </w:r>
      <w:r w:rsidRPr="0014292E">
        <w:rPr>
          <w:rFonts w:eastAsia="Times New Roman" w:cs="Courier New"/>
          <w:sz w:val="20"/>
          <w:szCs w:val="20"/>
          <w:lang w:eastAsia="it-IT"/>
        </w:rPr>
        <w:fldChar w:fldCharType="separate"/>
      </w:r>
      <w:r w:rsidRPr="0014292E">
        <w:rPr>
          <w:rFonts w:eastAsia="Times New Roman" w:cs="Courier New"/>
          <w:color w:val="0000FF"/>
          <w:sz w:val="20"/>
          <w:szCs w:val="20"/>
          <w:u w:val="single"/>
          <w:lang w:eastAsia="it-IT"/>
        </w:rPr>
        <w:t>2622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color w:val="0000FF"/>
          <w:sz w:val="20"/>
          <w:szCs w:val="20"/>
          <w:u w:val="single"/>
          <w:lang w:eastAsia="it-IT"/>
        </w:rPr>
        <w:t>del codice civile</w:t>
      </w:r>
      <w:r w:rsidRPr="0014292E">
        <w:rPr>
          <w:rFonts w:eastAsia="Times New Roman" w:cs="Courier New"/>
          <w:sz w:val="20"/>
          <w:szCs w:val="20"/>
          <w:lang w:eastAsia="it-IT"/>
        </w:rPr>
        <w:fldChar w:fldCharType="end"/>
      </w:r>
      <w:r w:rsidRPr="0014292E">
        <w:rPr>
          <w:rFonts w:eastAsia="Times New Roman" w:cs="Courier New"/>
          <w:sz w:val="20"/>
          <w:szCs w:val="20"/>
          <w:lang w:eastAsia="it-IT"/>
        </w:rPr>
        <w:t xml:space="preserve">; 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 xml:space="preserve">  c)frode ai sensi dell'articolo 1 della  convenzione  relativa  alla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 xml:space="preserve">tutela degli interessi finanziari delle Comunita' europee; 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 xml:space="preserve">  d)delitti,  consumati  o  tentati,  commessi   con   finalita'   di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terrorismo,  anche  internazionale,  e   di   eversione   dell'ordine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costituzionale reati terroristici o  reati  connessi  alle  attivita'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 xml:space="preserve">terroristiche; 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 xml:space="preserve">  e)delitti di cui agli articoli 648-bis,  648-ter  e  648-ter.1  del</w:t>
      </w:r>
    </w:p>
    <w:p w:rsidR="0014292E" w:rsidRPr="0014292E" w:rsidRDefault="003E050C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hyperlink r:id="rId28" w:tgtFrame="_blank" w:history="1">
        <w:r w:rsidR="0014292E" w:rsidRPr="0014292E">
          <w:rPr>
            <w:rFonts w:eastAsia="Times New Roman" w:cs="Courier New"/>
            <w:color w:val="0000FF"/>
            <w:sz w:val="20"/>
            <w:szCs w:val="20"/>
            <w:u w:val="single"/>
            <w:lang w:eastAsia="it-IT"/>
          </w:rPr>
          <w:t>codice penale</w:t>
        </w:r>
      </w:hyperlink>
      <w:r w:rsidR="0014292E" w:rsidRPr="0014292E">
        <w:rPr>
          <w:rFonts w:eastAsia="Times New Roman" w:cs="Courier New"/>
          <w:sz w:val="20"/>
          <w:szCs w:val="20"/>
          <w:lang w:eastAsia="it-IT"/>
        </w:rPr>
        <w:t>, riciclaggio  di  proventi  di  attivita'  criminose  o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FF"/>
          <w:sz w:val="20"/>
          <w:szCs w:val="20"/>
          <w:u w:val="single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finanziamento del  terrorismo,  quali  definiti  all'</w:t>
      </w:r>
      <w:r w:rsidRPr="0014292E">
        <w:rPr>
          <w:rFonts w:eastAsia="Times New Roman" w:cs="Courier New"/>
          <w:sz w:val="20"/>
          <w:szCs w:val="20"/>
          <w:lang w:eastAsia="it-IT"/>
        </w:rPr>
        <w:fldChar w:fldCharType="begin"/>
      </w:r>
      <w:r w:rsidRPr="0014292E">
        <w:rPr>
          <w:rFonts w:eastAsia="Times New Roman" w:cs="Courier New"/>
          <w:sz w:val="20"/>
          <w:szCs w:val="20"/>
          <w:lang w:eastAsia="it-IT"/>
        </w:rPr>
        <w:instrText xml:space="preserve"> HYPERLINK "https://www.normattiva.it/uri-res/N2Ls?urn:nir:stato:decreto.legislativo:2007-06-22;109~art1" \t "_blank" </w:instrText>
      </w:r>
      <w:r w:rsidRPr="0014292E">
        <w:rPr>
          <w:rFonts w:eastAsia="Times New Roman" w:cs="Courier New"/>
          <w:sz w:val="20"/>
          <w:szCs w:val="20"/>
          <w:lang w:eastAsia="it-IT"/>
        </w:rPr>
        <w:fldChar w:fldCharType="separate"/>
      </w:r>
      <w:r w:rsidRPr="0014292E">
        <w:rPr>
          <w:rFonts w:eastAsia="Times New Roman" w:cs="Courier New"/>
          <w:color w:val="0000FF"/>
          <w:sz w:val="20"/>
          <w:szCs w:val="20"/>
          <w:u w:val="single"/>
          <w:lang w:eastAsia="it-IT"/>
        </w:rPr>
        <w:t>articolo  1  del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color w:val="0000FF"/>
          <w:sz w:val="20"/>
          <w:szCs w:val="20"/>
          <w:u w:val="single"/>
          <w:lang w:eastAsia="it-IT"/>
        </w:rPr>
        <w:t>decreto  legislativo  22   giugno   2007,   n.   109</w:t>
      </w:r>
      <w:r w:rsidRPr="0014292E">
        <w:rPr>
          <w:rFonts w:eastAsia="Times New Roman" w:cs="Courier New"/>
          <w:sz w:val="20"/>
          <w:szCs w:val="20"/>
          <w:lang w:eastAsia="it-IT"/>
        </w:rPr>
        <w:fldChar w:fldCharType="end"/>
      </w:r>
      <w:r w:rsidRPr="0014292E">
        <w:rPr>
          <w:rFonts w:eastAsia="Times New Roman" w:cs="Courier New"/>
          <w:sz w:val="20"/>
          <w:szCs w:val="20"/>
          <w:lang w:eastAsia="it-IT"/>
        </w:rPr>
        <w:t xml:space="preserve">   e   successive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 xml:space="preserve">modificazioni; 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 xml:space="preserve">  f)sfruttamento del lavoro minorile  e  altre  forme  di  tratta  di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 xml:space="preserve">esseri umani definite con il </w:t>
      </w:r>
      <w:hyperlink r:id="rId29" w:tgtFrame="_blank" w:history="1">
        <w:r w:rsidRPr="0014292E">
          <w:rPr>
            <w:rFonts w:eastAsia="Times New Roman" w:cs="Courier New"/>
            <w:color w:val="0000FF"/>
            <w:sz w:val="20"/>
            <w:szCs w:val="20"/>
            <w:u w:val="single"/>
            <w:lang w:eastAsia="it-IT"/>
          </w:rPr>
          <w:t>decreto legislativo 4 marzo 2014, n. 24</w:t>
        </w:r>
      </w:hyperlink>
      <w:r w:rsidRPr="0014292E">
        <w:rPr>
          <w:rFonts w:eastAsia="Times New Roman" w:cs="Courier New"/>
          <w:sz w:val="20"/>
          <w:szCs w:val="20"/>
          <w:lang w:eastAsia="it-IT"/>
        </w:rPr>
        <w:t xml:space="preserve">; 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 xml:space="preserve">  g)ogni  altro  delitto  da  cui  derivi,  quale  pena   accessoria,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 xml:space="preserve">l'incapacita' di contrattare con la pubblica amministrazione. 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 xml:space="preserve">  2. Costituisce altresi' motivo di esclusione  la  sussistenza,  con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riferimento ai soggetti indicati al comma 3, di cause  di  decadenza,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FF"/>
          <w:sz w:val="20"/>
          <w:szCs w:val="20"/>
          <w:u w:val="single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di sospensione o di divieto previste  dall'</w:t>
      </w:r>
      <w:r w:rsidRPr="0014292E">
        <w:rPr>
          <w:rFonts w:eastAsia="Times New Roman" w:cs="Courier New"/>
          <w:sz w:val="20"/>
          <w:szCs w:val="20"/>
          <w:lang w:eastAsia="it-IT"/>
        </w:rPr>
        <w:fldChar w:fldCharType="begin"/>
      </w:r>
      <w:r w:rsidRPr="0014292E">
        <w:rPr>
          <w:rFonts w:eastAsia="Times New Roman" w:cs="Courier New"/>
          <w:sz w:val="20"/>
          <w:szCs w:val="20"/>
          <w:lang w:eastAsia="it-IT"/>
        </w:rPr>
        <w:instrText xml:space="preserve"> HYPERLINK "https://www.normattiva.it/uri-res/N2Ls?urn:nir:stato:decreto.legislativo:2011-09-06;159~art67" \t "_blank" </w:instrText>
      </w:r>
      <w:r w:rsidRPr="0014292E">
        <w:rPr>
          <w:rFonts w:eastAsia="Times New Roman" w:cs="Courier New"/>
          <w:sz w:val="20"/>
          <w:szCs w:val="20"/>
          <w:lang w:eastAsia="it-IT"/>
        </w:rPr>
        <w:fldChar w:fldCharType="separate"/>
      </w:r>
      <w:r w:rsidRPr="0014292E">
        <w:rPr>
          <w:rFonts w:eastAsia="Times New Roman" w:cs="Courier New"/>
          <w:color w:val="0000FF"/>
          <w:sz w:val="20"/>
          <w:szCs w:val="20"/>
          <w:u w:val="single"/>
          <w:lang w:eastAsia="it-IT"/>
        </w:rPr>
        <w:t>articolo  67  del  decreto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color w:val="0000FF"/>
          <w:sz w:val="20"/>
          <w:szCs w:val="20"/>
          <w:u w:val="single"/>
          <w:lang w:eastAsia="it-IT"/>
        </w:rPr>
        <w:t>legislativo  6  settembre  2011,  n.  159</w:t>
      </w:r>
      <w:r w:rsidRPr="0014292E">
        <w:rPr>
          <w:rFonts w:eastAsia="Times New Roman" w:cs="Courier New"/>
          <w:sz w:val="20"/>
          <w:szCs w:val="20"/>
          <w:lang w:eastAsia="it-IT"/>
        </w:rPr>
        <w:fldChar w:fldCharType="end"/>
      </w:r>
      <w:r w:rsidRPr="0014292E">
        <w:rPr>
          <w:rFonts w:eastAsia="Times New Roman" w:cs="Courier New"/>
          <w:sz w:val="20"/>
          <w:szCs w:val="20"/>
          <w:lang w:eastAsia="it-IT"/>
        </w:rPr>
        <w:t xml:space="preserve">  o  di  un   tentativo   di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infiltrazione mafiosa di cui all'articolo 84, comma 4,  del  medesimo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 xml:space="preserve">decreto. Resta fermo quanto previsto dagli </w:t>
      </w:r>
      <w:hyperlink r:id="rId30" w:tgtFrame="_blank" w:history="1">
        <w:r w:rsidRPr="0014292E">
          <w:rPr>
            <w:rFonts w:eastAsia="Times New Roman" w:cs="Courier New"/>
            <w:color w:val="0000FF"/>
            <w:sz w:val="20"/>
            <w:szCs w:val="20"/>
            <w:u w:val="single"/>
            <w:lang w:eastAsia="it-IT"/>
          </w:rPr>
          <w:t>articoli 88, comma  4-bis</w:t>
        </w:r>
      </w:hyperlink>
      <w:r w:rsidRPr="0014292E">
        <w:rPr>
          <w:rFonts w:eastAsia="Times New Roman" w:cs="Courier New"/>
          <w:sz w:val="20"/>
          <w:szCs w:val="20"/>
          <w:lang w:eastAsia="it-IT"/>
        </w:rPr>
        <w:t>,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 xml:space="preserve">e </w:t>
      </w:r>
      <w:hyperlink r:id="rId31" w:tgtFrame="_blank" w:history="1">
        <w:r w:rsidRPr="0014292E">
          <w:rPr>
            <w:rFonts w:eastAsia="Times New Roman" w:cs="Courier New"/>
            <w:color w:val="0000FF"/>
            <w:sz w:val="20"/>
            <w:szCs w:val="20"/>
            <w:u w:val="single"/>
            <w:lang w:eastAsia="it-IT"/>
          </w:rPr>
          <w:t>92, commi 2</w:t>
        </w:r>
      </w:hyperlink>
      <w:r w:rsidRPr="0014292E">
        <w:rPr>
          <w:rFonts w:eastAsia="Times New Roman" w:cs="Courier New"/>
          <w:sz w:val="20"/>
          <w:szCs w:val="20"/>
          <w:lang w:eastAsia="it-IT"/>
        </w:rPr>
        <w:t xml:space="preserve"> e </w:t>
      </w:r>
      <w:hyperlink r:id="rId32" w:tgtFrame="_blank" w:history="1">
        <w:r w:rsidRPr="0014292E">
          <w:rPr>
            <w:rFonts w:eastAsia="Times New Roman" w:cs="Courier New"/>
            <w:color w:val="0000FF"/>
            <w:sz w:val="20"/>
            <w:szCs w:val="20"/>
            <w:u w:val="single"/>
            <w:lang w:eastAsia="it-IT"/>
          </w:rPr>
          <w:t>3, del decreto legislativo 6 settembre 2011, n.  159</w:t>
        </w:r>
      </w:hyperlink>
      <w:r w:rsidRPr="0014292E">
        <w:rPr>
          <w:rFonts w:eastAsia="Times New Roman" w:cs="Courier New"/>
          <w:sz w:val="20"/>
          <w:szCs w:val="20"/>
          <w:lang w:eastAsia="it-IT"/>
        </w:rPr>
        <w:t>,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con riferimento rispettivamente alle comunicazioni antimafia  e  alle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lastRenderedPageBreak/>
        <w:t>informazioni  antimafia.  Resta  fermo   altresi'   quanto   previsto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FF"/>
          <w:sz w:val="20"/>
          <w:szCs w:val="20"/>
          <w:u w:val="single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dall'</w:t>
      </w:r>
      <w:hyperlink r:id="rId33" w:tgtFrame="_blank" w:history="1">
        <w:r w:rsidRPr="0014292E">
          <w:rPr>
            <w:rFonts w:eastAsia="Times New Roman" w:cs="Courier New"/>
            <w:color w:val="0000FF"/>
            <w:sz w:val="20"/>
            <w:szCs w:val="20"/>
            <w:u w:val="single"/>
            <w:lang w:eastAsia="it-IT"/>
          </w:rPr>
          <w:t>articolo  34-bis,  commi  6</w:t>
        </w:r>
      </w:hyperlink>
      <w:r w:rsidRPr="0014292E">
        <w:rPr>
          <w:rFonts w:eastAsia="Times New Roman" w:cs="Courier New"/>
          <w:sz w:val="20"/>
          <w:szCs w:val="20"/>
          <w:lang w:eastAsia="it-IT"/>
        </w:rPr>
        <w:t xml:space="preserve">  e  </w:t>
      </w:r>
      <w:r w:rsidRPr="0014292E">
        <w:rPr>
          <w:rFonts w:eastAsia="Times New Roman" w:cs="Courier New"/>
          <w:sz w:val="20"/>
          <w:szCs w:val="20"/>
          <w:lang w:eastAsia="it-IT"/>
        </w:rPr>
        <w:fldChar w:fldCharType="begin"/>
      </w:r>
      <w:r w:rsidRPr="0014292E">
        <w:rPr>
          <w:rFonts w:eastAsia="Times New Roman" w:cs="Courier New"/>
          <w:sz w:val="20"/>
          <w:szCs w:val="20"/>
          <w:lang w:eastAsia="it-IT"/>
        </w:rPr>
        <w:instrText xml:space="preserve"> HYPERLINK "https://www.normattiva.it/uri-res/N2Ls?urn:nir:stato:decreto.legislativo:2011-09-06;159~art34bis-com7" \t "_blank" </w:instrText>
      </w:r>
      <w:r w:rsidRPr="0014292E">
        <w:rPr>
          <w:rFonts w:eastAsia="Times New Roman" w:cs="Courier New"/>
          <w:sz w:val="20"/>
          <w:szCs w:val="20"/>
          <w:lang w:eastAsia="it-IT"/>
        </w:rPr>
        <w:fldChar w:fldCharType="separate"/>
      </w:r>
      <w:r w:rsidRPr="0014292E">
        <w:rPr>
          <w:rFonts w:eastAsia="Times New Roman" w:cs="Courier New"/>
          <w:color w:val="0000FF"/>
          <w:sz w:val="20"/>
          <w:szCs w:val="20"/>
          <w:u w:val="single"/>
          <w:lang w:eastAsia="it-IT"/>
        </w:rPr>
        <w:t>7,  del  decreto  legislativo  6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color w:val="0000FF"/>
          <w:sz w:val="20"/>
          <w:szCs w:val="20"/>
          <w:u w:val="single"/>
          <w:lang w:eastAsia="it-IT"/>
        </w:rPr>
        <w:t>settembre 2011, n. 159</w:t>
      </w:r>
      <w:r w:rsidRPr="0014292E">
        <w:rPr>
          <w:rFonts w:eastAsia="Times New Roman" w:cs="Courier New"/>
          <w:sz w:val="20"/>
          <w:szCs w:val="20"/>
          <w:lang w:eastAsia="it-IT"/>
        </w:rPr>
        <w:fldChar w:fldCharType="end"/>
      </w:r>
      <w:r w:rsidR="009C1B87">
        <w:rPr>
          <w:rFonts w:eastAsia="Times New Roman" w:cs="Courier New"/>
          <w:sz w:val="20"/>
          <w:szCs w:val="20"/>
          <w:lang w:eastAsia="it-IT"/>
        </w:rPr>
        <w:t xml:space="preserve">. 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 xml:space="preserve">  3. L'esclusione di cui ai commi 1 e 2 va disposta se la sentenza  o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il decreto ovvero  la  misura  interdittiva  sono  stati  emessi  nei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confronti: del titolare o del direttore  tecnico,  se  si  tratta  di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impresa individuale; di un socio  o  del  direttore  tecnico,  se  si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tratta di societa' in nome collettivo; dei soci accomandatari  o  del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direttore tecnico, se si tratta di societa' in accomandita  semplice;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dei membri del consiglio di amministrazione cui sia  stata  conferita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la  legale  rappresentanza,  ivi  compresi  institori  e  procuratori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generali, dei membri degli  organi  con  poteri  di  direzione  o  di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vigilanza o dei soggetti  muniti  di  poteri  di  rappresentanza,  di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direzione o di controllo, del direttore tecnico  o  del  socio  unico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persona fisica, ovvero del socio di maggioranza in caso  di  societa'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con un numero di soci pari o inferiore a quattro,  se  si  tratta  di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altro tipo di societa' o consorzio. In ogni caso  l'esclusione  e  il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divieto operano anche nei confronti dei soggetti cessati dalla carica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nell'anno antecedente la data di pubblicazione  del  bando  di  gara,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qualora l'impresa non dimostri che vi sia stata completa ed effettiva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dissociazione della condotta penalmente sanzionata; l'esclusione  non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va disposta e il divieto non si applica  quando  il  reato  e'  stato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depenalizzato ovvero quando e' intervenuta la riabilitazione  ovvero,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nei casi di condanna ad una pena accessoria perpetua,  quando  questa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FF"/>
          <w:sz w:val="20"/>
          <w:szCs w:val="20"/>
          <w:u w:val="single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e' stata dichiarata  estinta  ai  sensi  dell'</w:t>
      </w:r>
      <w:r w:rsidRPr="0014292E">
        <w:rPr>
          <w:rFonts w:eastAsia="Times New Roman" w:cs="Courier New"/>
          <w:sz w:val="20"/>
          <w:szCs w:val="20"/>
          <w:lang w:eastAsia="it-IT"/>
        </w:rPr>
        <w:fldChar w:fldCharType="begin"/>
      </w:r>
      <w:r w:rsidRPr="0014292E">
        <w:rPr>
          <w:rFonts w:eastAsia="Times New Roman" w:cs="Courier New"/>
          <w:sz w:val="20"/>
          <w:szCs w:val="20"/>
          <w:lang w:eastAsia="it-IT"/>
        </w:rPr>
        <w:instrText xml:space="preserve"> HYPERLINK "https://www.normattiva.it/uri-res/N2Ls?urn:nir:stato:codice.penale:1930-10-19;1398~art179-com7" \t "_blank" </w:instrText>
      </w:r>
      <w:r w:rsidRPr="0014292E">
        <w:rPr>
          <w:rFonts w:eastAsia="Times New Roman" w:cs="Courier New"/>
          <w:sz w:val="20"/>
          <w:szCs w:val="20"/>
          <w:lang w:eastAsia="it-IT"/>
        </w:rPr>
        <w:fldChar w:fldCharType="separate"/>
      </w:r>
      <w:r w:rsidRPr="0014292E">
        <w:rPr>
          <w:rFonts w:eastAsia="Times New Roman" w:cs="Courier New"/>
          <w:color w:val="0000FF"/>
          <w:sz w:val="20"/>
          <w:szCs w:val="20"/>
          <w:u w:val="single"/>
          <w:lang w:eastAsia="it-IT"/>
        </w:rPr>
        <w:t>articolo  179,  settimo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color w:val="0000FF"/>
          <w:sz w:val="20"/>
          <w:szCs w:val="20"/>
          <w:u w:val="single"/>
          <w:lang w:eastAsia="it-IT"/>
        </w:rPr>
        <w:t>comma, del codice penale</w:t>
      </w:r>
      <w:r w:rsidRPr="0014292E">
        <w:rPr>
          <w:rFonts w:eastAsia="Times New Roman" w:cs="Courier New"/>
          <w:sz w:val="20"/>
          <w:szCs w:val="20"/>
          <w:lang w:eastAsia="it-IT"/>
        </w:rPr>
        <w:fldChar w:fldCharType="end"/>
      </w:r>
      <w:r w:rsidRPr="0014292E">
        <w:rPr>
          <w:rFonts w:eastAsia="Times New Roman" w:cs="Courier New"/>
          <w:sz w:val="20"/>
          <w:szCs w:val="20"/>
          <w:lang w:eastAsia="it-IT"/>
        </w:rPr>
        <w:t xml:space="preserve"> ovvero quando il reato e'  stato  dichiarato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estinto dopo la condanna ovvero in  caso  di  revoca  della  condanna</w:t>
      </w:r>
    </w:p>
    <w:p w:rsidR="0014292E" w:rsidRPr="0014292E" w:rsidRDefault="009C1B87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>
        <w:rPr>
          <w:rFonts w:eastAsia="Times New Roman" w:cs="Courier New"/>
          <w:sz w:val="20"/>
          <w:szCs w:val="20"/>
          <w:lang w:eastAsia="it-IT"/>
        </w:rPr>
        <w:t>medesima.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 xml:space="preserve">  4. Un operatore economico e' escluso  dalla  partecipazione  a  una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procedura d'appalto se ha commesso violazioni gravi,  definitivamente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accertate, rispetto agli obblighi relativi al pagamento delle imposte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e tasse o  dei  contributi  previdenziali,  secondo  la  legislazione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italiana o quella dello Stato in cui  sono  stabiliti.  Costituiscono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gravi violazioni quelle che comportano un omesso pagamento di imposte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e tasse superiore all'importo di cui all'</w:t>
      </w:r>
      <w:hyperlink r:id="rId34" w:tgtFrame="_blank" w:history="1">
        <w:r w:rsidRPr="0014292E">
          <w:rPr>
            <w:rFonts w:eastAsia="Times New Roman" w:cs="Courier New"/>
            <w:color w:val="0000FF"/>
            <w:sz w:val="20"/>
            <w:szCs w:val="20"/>
            <w:u w:val="single"/>
            <w:lang w:eastAsia="it-IT"/>
          </w:rPr>
          <w:t>articolo 48-bis, commi  1</w:t>
        </w:r>
      </w:hyperlink>
      <w:r w:rsidRPr="0014292E">
        <w:rPr>
          <w:rFonts w:eastAsia="Times New Roman" w:cs="Courier New"/>
          <w:sz w:val="20"/>
          <w:szCs w:val="20"/>
          <w:lang w:eastAsia="it-IT"/>
        </w:rPr>
        <w:t xml:space="preserve">  e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FF"/>
          <w:sz w:val="20"/>
          <w:szCs w:val="20"/>
          <w:u w:val="single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fldChar w:fldCharType="begin"/>
      </w:r>
      <w:r w:rsidRPr="0014292E">
        <w:rPr>
          <w:rFonts w:eastAsia="Times New Roman" w:cs="Courier New"/>
          <w:sz w:val="20"/>
          <w:szCs w:val="20"/>
          <w:lang w:eastAsia="it-IT"/>
        </w:rPr>
        <w:instrText xml:space="preserve"> HYPERLINK "https://www.normattiva.it/uri-res/N2Ls?urn:nir:presidente.repubblica:decreto:1973-09-29;602~art48bis-com2bis" \t "_blank" </w:instrText>
      </w:r>
      <w:r w:rsidRPr="0014292E">
        <w:rPr>
          <w:rFonts w:eastAsia="Times New Roman" w:cs="Courier New"/>
          <w:sz w:val="20"/>
          <w:szCs w:val="20"/>
          <w:lang w:eastAsia="it-IT"/>
        </w:rPr>
        <w:fldChar w:fldCharType="separate"/>
      </w:r>
      <w:r w:rsidRPr="0014292E">
        <w:rPr>
          <w:rFonts w:eastAsia="Times New Roman" w:cs="Courier New"/>
          <w:color w:val="0000FF"/>
          <w:sz w:val="20"/>
          <w:szCs w:val="20"/>
          <w:u w:val="single"/>
          <w:lang w:eastAsia="it-IT"/>
        </w:rPr>
        <w:t>2-bis del decreto del Presidente della Repubblica 29 settembre  1973,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color w:val="0000FF"/>
          <w:sz w:val="20"/>
          <w:szCs w:val="20"/>
          <w:u w:val="single"/>
          <w:lang w:eastAsia="it-IT"/>
        </w:rPr>
        <w:t>n. 602</w:t>
      </w:r>
      <w:r w:rsidRPr="0014292E">
        <w:rPr>
          <w:rFonts w:eastAsia="Times New Roman" w:cs="Courier New"/>
          <w:sz w:val="20"/>
          <w:szCs w:val="20"/>
          <w:lang w:eastAsia="it-IT"/>
        </w:rPr>
        <w:fldChar w:fldCharType="end"/>
      </w:r>
      <w:r w:rsidRPr="0014292E">
        <w:rPr>
          <w:rFonts w:eastAsia="Times New Roman" w:cs="Courier New"/>
          <w:sz w:val="20"/>
          <w:szCs w:val="20"/>
          <w:lang w:eastAsia="it-IT"/>
        </w:rPr>
        <w:t>. Costituiscono  violazioni  definitivamente  accertate  quelle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contenute in sentenze o atti  amministrativi  non  piu'  soggetti  ad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impugnazione. Costituiscono gravi violazioni in materia  contributiva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e previdenziale quelle ostative al rilascio del  documento  unico  di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FF"/>
          <w:sz w:val="20"/>
          <w:szCs w:val="20"/>
          <w:u w:val="single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 xml:space="preserve">regolarita' contributiva (DURC), di cui al </w:t>
      </w:r>
      <w:r w:rsidRPr="0014292E">
        <w:rPr>
          <w:rFonts w:eastAsia="Times New Roman" w:cs="Courier New"/>
          <w:sz w:val="20"/>
          <w:szCs w:val="20"/>
          <w:lang w:eastAsia="it-IT"/>
        </w:rPr>
        <w:fldChar w:fldCharType="begin"/>
      </w:r>
      <w:r w:rsidRPr="0014292E">
        <w:rPr>
          <w:rFonts w:eastAsia="Times New Roman" w:cs="Courier New"/>
          <w:sz w:val="20"/>
          <w:szCs w:val="20"/>
          <w:lang w:eastAsia="it-IT"/>
        </w:rPr>
        <w:instrText xml:space="preserve"> HYPERLINK "http://www.gazzettaufficiale.it/gazzetta/serie_generale/caricaDettaglio?dataPubblicazioneGazzetta=2015-06-01&amp;numeroGazzetta=125" \t "_blank" </w:instrText>
      </w:r>
      <w:r w:rsidRPr="0014292E">
        <w:rPr>
          <w:rFonts w:eastAsia="Times New Roman" w:cs="Courier New"/>
          <w:sz w:val="20"/>
          <w:szCs w:val="20"/>
          <w:lang w:eastAsia="it-IT"/>
        </w:rPr>
        <w:fldChar w:fldCharType="separate"/>
      </w:r>
      <w:r w:rsidRPr="0014292E">
        <w:rPr>
          <w:rFonts w:eastAsia="Times New Roman" w:cs="Courier New"/>
          <w:color w:val="0000FF"/>
          <w:sz w:val="20"/>
          <w:szCs w:val="20"/>
          <w:u w:val="single"/>
          <w:lang w:eastAsia="it-IT"/>
        </w:rPr>
        <w:t>decreto del Ministero  del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FF"/>
          <w:sz w:val="20"/>
          <w:szCs w:val="20"/>
          <w:u w:val="single"/>
          <w:lang w:eastAsia="it-IT"/>
        </w:rPr>
      </w:pPr>
      <w:r w:rsidRPr="0014292E">
        <w:rPr>
          <w:rFonts w:eastAsia="Times New Roman" w:cs="Courier New"/>
          <w:color w:val="0000FF"/>
          <w:sz w:val="20"/>
          <w:szCs w:val="20"/>
          <w:u w:val="single"/>
          <w:lang w:eastAsia="it-IT"/>
        </w:rPr>
        <w:t>lavoro e delle politiche sociali 30 gennaio  2015,  pubblicato  sulla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color w:val="0000FF"/>
          <w:sz w:val="20"/>
          <w:szCs w:val="20"/>
          <w:u w:val="single"/>
          <w:lang w:eastAsia="it-IT"/>
        </w:rPr>
        <w:t>Gazzetta  Ufficiale  n.  125  del  1°  giugno  2015</w:t>
      </w:r>
      <w:r w:rsidRPr="0014292E">
        <w:rPr>
          <w:rFonts w:eastAsia="Times New Roman" w:cs="Courier New"/>
          <w:sz w:val="20"/>
          <w:szCs w:val="20"/>
          <w:lang w:eastAsia="it-IT"/>
        </w:rPr>
        <w:fldChar w:fldCharType="end"/>
      </w:r>
      <w:r w:rsidRPr="0014292E">
        <w:rPr>
          <w:rFonts w:eastAsia="Times New Roman" w:cs="Courier New"/>
          <w:sz w:val="20"/>
          <w:szCs w:val="20"/>
          <w:lang w:eastAsia="it-IT"/>
        </w:rPr>
        <w:t>,   ovvero   delle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certificazioni rilasciate dagli enti previdenziali di riferimento non</w:t>
      </w:r>
    </w:p>
    <w:p w:rsidR="0014292E" w:rsidRPr="009C1B87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Cs/>
          <w:i/>
          <w:iCs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 xml:space="preserve">aderenti  al  sistema  dello  sportello  unico  previdenziale.   </w:t>
      </w:r>
      <w:r w:rsidRPr="009C1B87">
        <w:rPr>
          <w:rFonts w:eastAsia="Times New Roman" w:cs="Courier New"/>
          <w:bCs/>
          <w:i/>
          <w:iCs/>
          <w:sz w:val="20"/>
          <w:szCs w:val="20"/>
          <w:lang w:eastAsia="it-IT"/>
        </w:rPr>
        <w:t>Un</w:t>
      </w:r>
    </w:p>
    <w:p w:rsidR="0014292E" w:rsidRPr="009C1B87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Cs/>
          <w:i/>
          <w:iCs/>
          <w:sz w:val="20"/>
          <w:szCs w:val="20"/>
          <w:lang w:eastAsia="it-IT"/>
        </w:rPr>
      </w:pPr>
      <w:r w:rsidRPr="009C1B87">
        <w:rPr>
          <w:rFonts w:eastAsia="Times New Roman" w:cs="Courier New"/>
          <w:bCs/>
          <w:i/>
          <w:iCs/>
          <w:sz w:val="20"/>
          <w:szCs w:val="20"/>
          <w:lang w:eastAsia="it-IT"/>
        </w:rPr>
        <w:t>operatore economico puo' essere escluso dalla  partecipazione  a  una</w:t>
      </w:r>
    </w:p>
    <w:p w:rsidR="0014292E" w:rsidRPr="009C1B87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Cs/>
          <w:i/>
          <w:iCs/>
          <w:sz w:val="20"/>
          <w:szCs w:val="20"/>
          <w:lang w:eastAsia="it-IT"/>
        </w:rPr>
      </w:pPr>
      <w:r w:rsidRPr="009C1B87">
        <w:rPr>
          <w:rFonts w:eastAsia="Times New Roman" w:cs="Courier New"/>
          <w:bCs/>
          <w:i/>
          <w:iCs/>
          <w:sz w:val="20"/>
          <w:szCs w:val="20"/>
          <w:lang w:eastAsia="it-IT"/>
        </w:rPr>
        <w:t>procedura d'appalto se la stazione appaltante e' a conoscenza e  puo'</w:t>
      </w:r>
    </w:p>
    <w:p w:rsidR="0014292E" w:rsidRPr="009C1B87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Cs/>
          <w:i/>
          <w:iCs/>
          <w:sz w:val="20"/>
          <w:szCs w:val="20"/>
          <w:lang w:eastAsia="it-IT"/>
        </w:rPr>
      </w:pPr>
      <w:r w:rsidRPr="009C1B87">
        <w:rPr>
          <w:rFonts w:eastAsia="Times New Roman" w:cs="Courier New"/>
          <w:bCs/>
          <w:i/>
          <w:iCs/>
          <w:sz w:val="20"/>
          <w:szCs w:val="20"/>
          <w:lang w:eastAsia="it-IT"/>
        </w:rPr>
        <w:t>adeguatamente dimostrare che lo stesso ha commesso  gravi  violazioni</w:t>
      </w:r>
    </w:p>
    <w:p w:rsidR="0014292E" w:rsidRPr="009C1B87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Cs/>
          <w:i/>
          <w:iCs/>
          <w:sz w:val="20"/>
          <w:szCs w:val="20"/>
          <w:lang w:eastAsia="it-IT"/>
        </w:rPr>
      </w:pPr>
      <w:r w:rsidRPr="009C1B87">
        <w:rPr>
          <w:rFonts w:eastAsia="Times New Roman" w:cs="Courier New"/>
          <w:bCs/>
          <w:i/>
          <w:iCs/>
          <w:sz w:val="20"/>
          <w:szCs w:val="20"/>
          <w:lang w:eastAsia="it-IT"/>
        </w:rPr>
        <w:t>non definitivamente accertate agli obblighi relativi al pagamento  di</w:t>
      </w:r>
    </w:p>
    <w:p w:rsidR="0014292E" w:rsidRPr="009C1B87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Cs/>
          <w:i/>
          <w:iCs/>
          <w:sz w:val="20"/>
          <w:szCs w:val="20"/>
          <w:lang w:eastAsia="it-IT"/>
        </w:rPr>
      </w:pPr>
      <w:r w:rsidRPr="009C1B87">
        <w:rPr>
          <w:rFonts w:eastAsia="Times New Roman" w:cs="Courier New"/>
          <w:bCs/>
          <w:i/>
          <w:iCs/>
          <w:sz w:val="20"/>
          <w:szCs w:val="20"/>
          <w:lang w:eastAsia="it-IT"/>
        </w:rPr>
        <w:t>imposte e tasse o contributi previdenziali. Per gravi violazioni  non</w:t>
      </w:r>
    </w:p>
    <w:p w:rsidR="0014292E" w:rsidRPr="009C1B87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Cs/>
          <w:i/>
          <w:iCs/>
          <w:sz w:val="20"/>
          <w:szCs w:val="20"/>
          <w:lang w:eastAsia="it-IT"/>
        </w:rPr>
      </w:pPr>
      <w:r w:rsidRPr="009C1B87">
        <w:rPr>
          <w:rFonts w:eastAsia="Times New Roman" w:cs="Courier New"/>
          <w:bCs/>
          <w:i/>
          <w:iCs/>
          <w:sz w:val="20"/>
          <w:szCs w:val="20"/>
          <w:lang w:eastAsia="it-IT"/>
        </w:rPr>
        <w:t>definitivamente accertate in  materia  contributiva  e  previdenziale</w:t>
      </w:r>
    </w:p>
    <w:p w:rsidR="0014292E" w:rsidRPr="009C1B87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Cs/>
          <w:i/>
          <w:iCs/>
          <w:sz w:val="20"/>
          <w:szCs w:val="20"/>
          <w:lang w:eastAsia="it-IT"/>
        </w:rPr>
      </w:pPr>
      <w:r w:rsidRPr="009C1B87">
        <w:rPr>
          <w:rFonts w:eastAsia="Times New Roman" w:cs="Courier New"/>
          <w:bCs/>
          <w:i/>
          <w:iCs/>
          <w:sz w:val="20"/>
          <w:szCs w:val="20"/>
          <w:lang w:eastAsia="it-IT"/>
        </w:rPr>
        <w:t>s'intendono quelle di cui  al  quarto  periodo.  Costituiscono  gravi</w:t>
      </w:r>
    </w:p>
    <w:p w:rsidR="0014292E" w:rsidRPr="009C1B87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Cs/>
          <w:i/>
          <w:iCs/>
          <w:sz w:val="20"/>
          <w:szCs w:val="20"/>
          <w:lang w:eastAsia="it-IT"/>
        </w:rPr>
      </w:pPr>
      <w:r w:rsidRPr="009C1B87">
        <w:rPr>
          <w:rFonts w:eastAsia="Times New Roman" w:cs="Courier New"/>
          <w:bCs/>
          <w:i/>
          <w:iCs/>
          <w:sz w:val="20"/>
          <w:szCs w:val="20"/>
          <w:lang w:eastAsia="it-IT"/>
        </w:rPr>
        <w:t>violazioni non definitivamente accertate in  materia  fiscale  quelle</w:t>
      </w:r>
    </w:p>
    <w:p w:rsidR="0014292E" w:rsidRPr="009C1B87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Cs/>
          <w:i/>
          <w:iCs/>
          <w:sz w:val="20"/>
          <w:szCs w:val="20"/>
          <w:lang w:eastAsia="it-IT"/>
        </w:rPr>
      </w:pPr>
      <w:r w:rsidRPr="009C1B87">
        <w:rPr>
          <w:rFonts w:eastAsia="Times New Roman" w:cs="Courier New"/>
          <w:bCs/>
          <w:i/>
          <w:iCs/>
          <w:sz w:val="20"/>
          <w:szCs w:val="20"/>
          <w:lang w:eastAsia="it-IT"/>
        </w:rPr>
        <w:t>stabilite da un apposito decreto del Ministro dell'economia  e  delle</w:t>
      </w:r>
    </w:p>
    <w:p w:rsidR="0014292E" w:rsidRPr="009C1B87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Cs/>
          <w:i/>
          <w:iCs/>
          <w:sz w:val="20"/>
          <w:szCs w:val="20"/>
          <w:lang w:eastAsia="it-IT"/>
        </w:rPr>
      </w:pPr>
      <w:r w:rsidRPr="009C1B87">
        <w:rPr>
          <w:rFonts w:eastAsia="Times New Roman" w:cs="Courier New"/>
          <w:bCs/>
          <w:i/>
          <w:iCs/>
          <w:sz w:val="20"/>
          <w:szCs w:val="20"/>
          <w:lang w:eastAsia="it-IT"/>
        </w:rPr>
        <w:t>finanze, di concerto con il Ministro  delle  infrastrutture  e  della</w:t>
      </w:r>
    </w:p>
    <w:p w:rsidR="0014292E" w:rsidRPr="009C1B87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Cs/>
          <w:i/>
          <w:iCs/>
          <w:sz w:val="20"/>
          <w:szCs w:val="20"/>
          <w:lang w:eastAsia="it-IT"/>
        </w:rPr>
      </w:pPr>
      <w:r w:rsidRPr="009C1B87">
        <w:rPr>
          <w:rFonts w:eastAsia="Times New Roman" w:cs="Courier New"/>
          <w:bCs/>
          <w:i/>
          <w:iCs/>
          <w:sz w:val="20"/>
          <w:szCs w:val="20"/>
          <w:lang w:eastAsia="it-IT"/>
        </w:rPr>
        <w:t>mobilita'  sostenibili  e  previo  parere  del  Dipartimento  per  le</w:t>
      </w:r>
    </w:p>
    <w:p w:rsidR="0014292E" w:rsidRPr="009C1B87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Cs/>
          <w:i/>
          <w:iCs/>
          <w:sz w:val="20"/>
          <w:szCs w:val="20"/>
          <w:lang w:eastAsia="it-IT"/>
        </w:rPr>
      </w:pPr>
      <w:r w:rsidRPr="009C1B87">
        <w:rPr>
          <w:rFonts w:eastAsia="Times New Roman" w:cs="Courier New"/>
          <w:bCs/>
          <w:i/>
          <w:iCs/>
          <w:sz w:val="20"/>
          <w:szCs w:val="20"/>
          <w:lang w:eastAsia="it-IT"/>
        </w:rPr>
        <w:t>politiche europee della Presidenza del  Consiglio  dei  ministri,  da</w:t>
      </w:r>
    </w:p>
    <w:p w:rsidR="0014292E" w:rsidRPr="009C1B87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Cs/>
          <w:i/>
          <w:iCs/>
          <w:sz w:val="20"/>
          <w:szCs w:val="20"/>
          <w:lang w:eastAsia="it-IT"/>
        </w:rPr>
      </w:pPr>
      <w:r w:rsidRPr="009C1B87">
        <w:rPr>
          <w:rFonts w:eastAsia="Times New Roman" w:cs="Courier New"/>
          <w:bCs/>
          <w:i/>
          <w:iCs/>
          <w:sz w:val="20"/>
          <w:szCs w:val="20"/>
          <w:lang w:eastAsia="it-IT"/>
        </w:rPr>
        <w:t>emanare entro sessanta giorni dalla data di entrata in  vigore  delle</w:t>
      </w:r>
    </w:p>
    <w:p w:rsidR="0014292E" w:rsidRPr="009C1B87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Cs/>
          <w:i/>
          <w:iCs/>
          <w:sz w:val="20"/>
          <w:szCs w:val="20"/>
          <w:lang w:eastAsia="it-IT"/>
        </w:rPr>
      </w:pPr>
      <w:r w:rsidRPr="009C1B87">
        <w:rPr>
          <w:rFonts w:eastAsia="Times New Roman" w:cs="Courier New"/>
          <w:bCs/>
          <w:i/>
          <w:iCs/>
          <w:sz w:val="20"/>
          <w:szCs w:val="20"/>
          <w:lang w:eastAsia="it-IT"/>
        </w:rPr>
        <w:t>disposizioni di cui al presente periodo, recante limiti e  condizioni</w:t>
      </w:r>
    </w:p>
    <w:p w:rsidR="0014292E" w:rsidRPr="009C1B87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Cs/>
          <w:i/>
          <w:iCs/>
          <w:sz w:val="20"/>
          <w:szCs w:val="20"/>
          <w:lang w:eastAsia="it-IT"/>
        </w:rPr>
      </w:pPr>
      <w:r w:rsidRPr="009C1B87">
        <w:rPr>
          <w:rFonts w:eastAsia="Times New Roman" w:cs="Courier New"/>
          <w:bCs/>
          <w:i/>
          <w:iCs/>
          <w:sz w:val="20"/>
          <w:szCs w:val="20"/>
          <w:lang w:eastAsia="it-IT"/>
        </w:rPr>
        <w:t>per l'operativita' della causa di esclusione  relativa  a  violazioni</w:t>
      </w:r>
    </w:p>
    <w:p w:rsidR="0014292E" w:rsidRPr="009C1B87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Cs/>
          <w:i/>
          <w:iCs/>
          <w:sz w:val="20"/>
          <w:szCs w:val="20"/>
          <w:lang w:eastAsia="it-IT"/>
        </w:rPr>
      </w:pPr>
      <w:r w:rsidRPr="009C1B87">
        <w:rPr>
          <w:rFonts w:eastAsia="Times New Roman" w:cs="Courier New"/>
          <w:bCs/>
          <w:i/>
          <w:iCs/>
          <w:sz w:val="20"/>
          <w:szCs w:val="20"/>
          <w:lang w:eastAsia="it-IT"/>
        </w:rPr>
        <w:t>non definitivamente  accertate  che,  in  ogni  caso,  devono  essere</w:t>
      </w:r>
    </w:p>
    <w:p w:rsidR="0014292E" w:rsidRPr="009C1B87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Cs/>
          <w:i/>
          <w:iCs/>
          <w:sz w:val="20"/>
          <w:szCs w:val="20"/>
          <w:lang w:eastAsia="it-IT"/>
        </w:rPr>
      </w:pPr>
      <w:r w:rsidRPr="009C1B87">
        <w:rPr>
          <w:rFonts w:eastAsia="Times New Roman" w:cs="Courier New"/>
          <w:bCs/>
          <w:i/>
          <w:iCs/>
          <w:sz w:val="20"/>
          <w:szCs w:val="20"/>
          <w:lang w:eastAsia="it-IT"/>
        </w:rPr>
        <w:t>correlate al valore dell'appalto e comunque di importo non  inferiore</w:t>
      </w:r>
    </w:p>
    <w:p w:rsidR="0014292E" w:rsidRPr="0014292E" w:rsidRDefault="009C1B87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9C1B87">
        <w:rPr>
          <w:rFonts w:eastAsia="Times New Roman" w:cs="Courier New"/>
          <w:bCs/>
          <w:i/>
          <w:iCs/>
          <w:sz w:val="20"/>
          <w:szCs w:val="20"/>
          <w:lang w:eastAsia="it-IT"/>
        </w:rPr>
        <w:t>a 35.000 euro</w:t>
      </w:r>
      <w:r w:rsidR="0014292E" w:rsidRPr="0014292E">
        <w:rPr>
          <w:rFonts w:eastAsia="Times New Roman" w:cs="Courier New"/>
          <w:sz w:val="20"/>
          <w:szCs w:val="20"/>
          <w:lang w:eastAsia="it-IT"/>
        </w:rPr>
        <w:t>. Il presente comma non si applica quando  l'operatore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lastRenderedPageBreak/>
        <w:t>economico ha ottemperato ai suoi obblighi pagando o  impegnandosi  in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modo vincolante a pagare le  imposte  o  i  contributi  previdenziali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dovuti, compresi eventuali interessi o multe, ovvero quando il debito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tributario  o  previdenziale  sia  comunque  integralmente   estinto,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purche' l'estinzione, il pagamento o l'impegno si siano  perfezionati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anteriormente alla scadenza del termine per  la  presentazione  delle</w:t>
      </w:r>
    </w:p>
    <w:p w:rsidR="0014292E" w:rsidRPr="0014292E" w:rsidRDefault="009C1B87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>
        <w:rPr>
          <w:rFonts w:eastAsia="Times New Roman" w:cs="Courier New"/>
          <w:sz w:val="20"/>
          <w:szCs w:val="20"/>
          <w:lang w:eastAsia="it-IT"/>
        </w:rPr>
        <w:t xml:space="preserve">domande. 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 xml:space="preserve">  5. Le  stazioni  appaltanti  escludono  dalla  partecipazione  alla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procedura d'appalto un operatore  economico  in  una  delle  seguenti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 xml:space="preserve">situazioni, qualora: 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 xml:space="preserve">  a) la stazione appaltante  possa  dimostrare  con  qualunque  mezzo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adeguato la presenza di gravi infrazioni debitamente  accertate  alle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norme in materia di  salute  e  sicurezza  sul  lavoro  nonche'  agli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 xml:space="preserve">obblighi di cui all'articolo 30, comma 3 del presente codice; 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 xml:space="preserve">  b)  l'operatore  economico  sia  stato  sottoposto  a  liquidazione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giudiziale o si trovi in stato di liquidazione coatta o di concordato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preventivo o sia in corso nei suoi confronti un procedimento  per  la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dichiarazione di  una  di  tali  situazioni,  fermo  restando  quanto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previsto dall'articolo  95  del  codice  della  crisi  di  impresa  e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dell'insolvenza  adottato  in  attuazione   della   delega   di   cui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all'</w:t>
      </w:r>
      <w:hyperlink r:id="rId35" w:tgtFrame="_blank" w:history="1">
        <w:r w:rsidRPr="0014292E">
          <w:rPr>
            <w:rFonts w:eastAsia="Times New Roman" w:cs="Courier New"/>
            <w:color w:val="0000FF"/>
            <w:sz w:val="20"/>
            <w:szCs w:val="20"/>
            <w:u w:val="single"/>
            <w:lang w:eastAsia="it-IT"/>
          </w:rPr>
          <w:t>articolo 1 della legge 19 ottobre 2017, n.  155</w:t>
        </w:r>
      </w:hyperlink>
      <w:r w:rsidRPr="0014292E">
        <w:rPr>
          <w:rFonts w:eastAsia="Times New Roman" w:cs="Courier New"/>
          <w:sz w:val="20"/>
          <w:szCs w:val="20"/>
          <w:lang w:eastAsia="it-IT"/>
        </w:rPr>
        <w:t xml:space="preserve">  e  dall'articolo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110;  c)  la  stazione  appaltante  dimostri  con  mezzi   adeguati   che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l'operatore  economico  si  e'  reso  colpevole  di  gravi   illeciti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professionali,  tali  da  rendere  dubbia   la   sua   integrita'   o</w:t>
      </w:r>
    </w:p>
    <w:p w:rsidR="0014292E" w:rsidRPr="0014292E" w:rsidRDefault="009C1B87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>
        <w:rPr>
          <w:rFonts w:eastAsia="Times New Roman" w:cs="Courier New"/>
          <w:sz w:val="20"/>
          <w:szCs w:val="20"/>
          <w:lang w:eastAsia="it-IT"/>
        </w:rPr>
        <w:t xml:space="preserve">affidabilita'; </w:t>
      </w:r>
      <w:r w:rsidR="0014292E" w:rsidRPr="0014292E">
        <w:rPr>
          <w:rFonts w:eastAsia="Times New Roman" w:cs="Courier New"/>
          <w:sz w:val="20"/>
          <w:szCs w:val="20"/>
          <w:lang w:eastAsia="it-IT"/>
        </w:rPr>
        <w:t xml:space="preserve"> 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 xml:space="preserve">  c-bis)  l'operatore  economico   abbia   tentato   di   influenzare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indebitamente il processo decisionale della stazione appaltante o  di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ottenere informazioni riservate a fini di  proprio  vantaggio  oppure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abbia fornito, anche per negligenza, informazioni false o  fuorvianti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suscettibili  di  influenzare  le   decisioni   sull'esclusione,   la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selezione o l'aggiudicazione, ovvero  abbia  omesso  le  informazioni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dovute ai fini del corretto svolgimento della procedura di selezione;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 xml:space="preserve">  c-ter)  l'operatore  economico  abbia  dimostrato  significative  o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persistenti carenze nell'esecuzione di  un  precedente  contratto  di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appalto o di concessione che ne  hanno  causato  la  risoluzione  per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inadempimento ovvero la condanna al risarcimento del  danno  o  altre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sanzioni comparabili; su  tali  circostanze  la  stazione  appaltante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motiva anche con riferimento al tempo trascorso  dalla  violazione  e</w:t>
      </w:r>
    </w:p>
    <w:p w:rsidR="0014292E" w:rsidRPr="0014292E" w:rsidRDefault="009C1B87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>
        <w:rPr>
          <w:rFonts w:eastAsia="Times New Roman" w:cs="Courier New"/>
          <w:sz w:val="20"/>
          <w:szCs w:val="20"/>
          <w:lang w:eastAsia="it-IT"/>
        </w:rPr>
        <w:t xml:space="preserve">alla gravita' della stessa; 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 xml:space="preserve">  c-quater) l'operatore economico abbia commesso grave  inadempimento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nei confronti di uno o piu' subappaltatori, riconosciuto o  accertato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con sent</w:t>
      </w:r>
      <w:r w:rsidR="009C1B87">
        <w:rPr>
          <w:rFonts w:eastAsia="Times New Roman" w:cs="Courier New"/>
          <w:sz w:val="20"/>
          <w:szCs w:val="20"/>
          <w:lang w:eastAsia="it-IT"/>
        </w:rPr>
        <w:t xml:space="preserve">enza passata in giudicato; 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 xml:space="preserve">  d)  la  partecipazione  dell'operatore  economico   determini   una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situazione di conflitto di interesse ai sensi dell'articolo 42, comma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 xml:space="preserve">2, non diversamente risolvibile; 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 xml:space="preserve">  e) una  distorsione  della  concorrenza  derivante  dal  precedente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coinvolgimento degli operatori  economici  nella  preparazione  della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procedura d'appalto di cui all'articolo 67 non possa  essere  risolta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 xml:space="preserve">con misure meno intrusive; 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 xml:space="preserve">  f)  l'operatore  economico  sia  stato   soggetto   alla   sanzione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FF"/>
          <w:sz w:val="20"/>
          <w:szCs w:val="20"/>
          <w:u w:val="single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interdittiva di cui all'</w:t>
      </w:r>
      <w:r w:rsidRPr="0014292E">
        <w:rPr>
          <w:rFonts w:eastAsia="Times New Roman" w:cs="Courier New"/>
          <w:sz w:val="20"/>
          <w:szCs w:val="20"/>
          <w:lang w:eastAsia="it-IT"/>
        </w:rPr>
        <w:fldChar w:fldCharType="begin"/>
      </w:r>
      <w:r w:rsidRPr="0014292E">
        <w:rPr>
          <w:rFonts w:eastAsia="Times New Roman" w:cs="Courier New"/>
          <w:sz w:val="20"/>
          <w:szCs w:val="20"/>
          <w:lang w:eastAsia="it-IT"/>
        </w:rPr>
        <w:instrText xml:space="preserve"> HYPERLINK "https://www.normattiva.it/uri-res/N2Ls?urn:nir:stato:decreto.legislativo:2001-06-08;231~art9-com2-letc" \t "_blank" </w:instrText>
      </w:r>
      <w:r w:rsidRPr="0014292E">
        <w:rPr>
          <w:rFonts w:eastAsia="Times New Roman" w:cs="Courier New"/>
          <w:sz w:val="20"/>
          <w:szCs w:val="20"/>
          <w:lang w:eastAsia="it-IT"/>
        </w:rPr>
        <w:fldChar w:fldCharType="separate"/>
      </w:r>
      <w:r w:rsidRPr="0014292E">
        <w:rPr>
          <w:rFonts w:eastAsia="Times New Roman" w:cs="Courier New"/>
          <w:color w:val="0000FF"/>
          <w:sz w:val="20"/>
          <w:szCs w:val="20"/>
          <w:u w:val="single"/>
          <w:lang w:eastAsia="it-IT"/>
        </w:rPr>
        <w:t>articolo 9, comma 2, lettera c)  del  decreto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color w:val="0000FF"/>
          <w:sz w:val="20"/>
          <w:szCs w:val="20"/>
          <w:u w:val="single"/>
          <w:lang w:eastAsia="it-IT"/>
        </w:rPr>
        <w:t>legislativo 8 giugno 2001, n. 231</w:t>
      </w:r>
      <w:r w:rsidRPr="0014292E">
        <w:rPr>
          <w:rFonts w:eastAsia="Times New Roman" w:cs="Courier New"/>
          <w:sz w:val="20"/>
          <w:szCs w:val="20"/>
          <w:lang w:eastAsia="it-IT"/>
        </w:rPr>
        <w:fldChar w:fldCharType="end"/>
      </w:r>
      <w:r w:rsidRPr="0014292E">
        <w:rPr>
          <w:rFonts w:eastAsia="Times New Roman" w:cs="Courier New"/>
          <w:sz w:val="20"/>
          <w:szCs w:val="20"/>
          <w:lang w:eastAsia="it-IT"/>
        </w:rPr>
        <w:t xml:space="preserve"> o ad altra sanzione che comporta il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divieto di contrarre con  la  pubblica  amministrazione,  compresi  i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FF"/>
          <w:sz w:val="20"/>
          <w:szCs w:val="20"/>
          <w:u w:val="single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provvedimenti  interdittivi  di  cui  all'</w:t>
      </w:r>
      <w:r w:rsidRPr="0014292E">
        <w:rPr>
          <w:rFonts w:eastAsia="Times New Roman" w:cs="Courier New"/>
          <w:sz w:val="20"/>
          <w:szCs w:val="20"/>
          <w:lang w:eastAsia="it-IT"/>
        </w:rPr>
        <w:fldChar w:fldCharType="begin"/>
      </w:r>
      <w:r w:rsidRPr="0014292E">
        <w:rPr>
          <w:rFonts w:eastAsia="Times New Roman" w:cs="Courier New"/>
          <w:sz w:val="20"/>
          <w:szCs w:val="20"/>
          <w:lang w:eastAsia="it-IT"/>
        </w:rPr>
        <w:instrText xml:space="preserve"> HYPERLINK "https://www.normattiva.it/uri-res/N2Ls?urn:nir:stato:decreto.legislativo:2008-04-09;81~art14" \t "_blank" </w:instrText>
      </w:r>
      <w:r w:rsidRPr="0014292E">
        <w:rPr>
          <w:rFonts w:eastAsia="Times New Roman" w:cs="Courier New"/>
          <w:sz w:val="20"/>
          <w:szCs w:val="20"/>
          <w:lang w:eastAsia="it-IT"/>
        </w:rPr>
        <w:fldChar w:fldCharType="separate"/>
      </w:r>
      <w:r w:rsidRPr="0014292E">
        <w:rPr>
          <w:rFonts w:eastAsia="Times New Roman" w:cs="Courier New"/>
          <w:color w:val="0000FF"/>
          <w:sz w:val="20"/>
          <w:szCs w:val="20"/>
          <w:u w:val="single"/>
          <w:lang w:eastAsia="it-IT"/>
        </w:rPr>
        <w:t>articolo  14  del   decreto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color w:val="0000FF"/>
          <w:sz w:val="20"/>
          <w:szCs w:val="20"/>
          <w:u w:val="single"/>
          <w:lang w:eastAsia="it-IT"/>
        </w:rPr>
        <w:t>legislativo 9 aprile 2008, n. 81</w:t>
      </w:r>
      <w:r w:rsidRPr="0014292E">
        <w:rPr>
          <w:rFonts w:eastAsia="Times New Roman" w:cs="Courier New"/>
          <w:sz w:val="20"/>
          <w:szCs w:val="20"/>
          <w:lang w:eastAsia="it-IT"/>
        </w:rPr>
        <w:fldChar w:fldCharType="end"/>
      </w:r>
      <w:r w:rsidRPr="0014292E">
        <w:rPr>
          <w:rFonts w:eastAsia="Times New Roman" w:cs="Courier New"/>
          <w:sz w:val="20"/>
          <w:szCs w:val="20"/>
          <w:lang w:eastAsia="it-IT"/>
        </w:rPr>
        <w:t xml:space="preserve">; 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 xml:space="preserve">  f-bis) l'operatore economico che presenti nella procedura  di  gara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in  corso  e  negli  affidamenti  di  subappalti   documentazione   o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 xml:space="preserve">dichiarazioni non veritiere; 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 xml:space="preserve">  f-ter) l'operatore economico iscritto  nel  casellario  informatico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tenuto  dall'Osservatorio  dell'ANAC  per   aver   presentato   false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dichiarazioni o falsa documentazione nelle procedure di gara e  negli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affidamenti di subappalti. Il motivo di  esclusione  perdura  fino  a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 xml:space="preserve">quando opera l'iscrizione nel casellario informatico; 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lastRenderedPageBreak/>
        <w:t xml:space="preserve">  g) l'operatore economico iscritto nel casellario informatico tenuto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dall'Osservatorio dell'ANAC per aver presentato false dichiarazioni o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falsa  documentazione  ai  fini  del  rilascio  dell'attestazione  di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 xml:space="preserve">qualificazione, per il periodo durante il quale perdura l'iscrizione; 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 xml:space="preserve">  h) l'operatore economico abbia violato il divieto  di  intestazione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fiduciaria di cui all'</w:t>
      </w:r>
      <w:hyperlink r:id="rId36" w:tgtFrame="_blank" w:history="1">
        <w:r w:rsidRPr="0014292E">
          <w:rPr>
            <w:rFonts w:eastAsia="Times New Roman" w:cs="Courier New"/>
            <w:color w:val="0000FF"/>
            <w:sz w:val="20"/>
            <w:szCs w:val="20"/>
            <w:u w:val="single"/>
            <w:lang w:eastAsia="it-IT"/>
          </w:rPr>
          <w:t>articolo 17 della legge 19 marzo 1990,  n.  55</w:t>
        </w:r>
      </w:hyperlink>
      <w:r w:rsidRPr="0014292E">
        <w:rPr>
          <w:rFonts w:eastAsia="Times New Roman" w:cs="Courier New"/>
          <w:sz w:val="20"/>
          <w:szCs w:val="20"/>
          <w:lang w:eastAsia="it-IT"/>
        </w:rPr>
        <w:t>.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L'esclusione  ha  durata  di  un  anno  decorrente  dall'accertamento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definitivo della violazione e va comunque disposta se  la  violazione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 xml:space="preserve">non e' stata rimossa; 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 xml:space="preserve">  i) l'operatore economico non  presenti  la  certificazione  di  cui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all'</w:t>
      </w:r>
      <w:hyperlink r:id="rId37" w:tgtFrame="_blank" w:history="1">
        <w:r w:rsidRPr="0014292E">
          <w:rPr>
            <w:rFonts w:eastAsia="Times New Roman" w:cs="Courier New"/>
            <w:color w:val="0000FF"/>
            <w:sz w:val="20"/>
            <w:szCs w:val="20"/>
            <w:u w:val="single"/>
            <w:lang w:eastAsia="it-IT"/>
          </w:rPr>
          <w:t>articolo 17  della  legge  12  marzo  1999,  n.  68</w:t>
        </w:r>
      </w:hyperlink>
      <w:r w:rsidRPr="0014292E">
        <w:rPr>
          <w:rFonts w:eastAsia="Times New Roman" w:cs="Courier New"/>
          <w:sz w:val="20"/>
          <w:szCs w:val="20"/>
          <w:lang w:eastAsia="it-IT"/>
        </w:rPr>
        <w:t>,  ovvero  non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 xml:space="preserve">autocertifichi la sussistenza del medesimo requisito; 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 xml:space="preserve">  l) l'operatore economico che, pur essendo stato vittima  dei  reati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 xml:space="preserve">previsti e  puniti  dagli  </w:t>
      </w:r>
      <w:hyperlink r:id="rId38" w:tgtFrame="_blank" w:history="1">
        <w:r w:rsidRPr="0014292E">
          <w:rPr>
            <w:rFonts w:eastAsia="Times New Roman" w:cs="Courier New"/>
            <w:color w:val="0000FF"/>
            <w:sz w:val="20"/>
            <w:szCs w:val="20"/>
            <w:u w:val="single"/>
            <w:lang w:eastAsia="it-IT"/>
          </w:rPr>
          <w:t>articoli  317</w:t>
        </w:r>
      </w:hyperlink>
      <w:r w:rsidRPr="0014292E">
        <w:rPr>
          <w:rFonts w:eastAsia="Times New Roman" w:cs="Courier New"/>
          <w:sz w:val="20"/>
          <w:szCs w:val="20"/>
          <w:lang w:eastAsia="it-IT"/>
        </w:rPr>
        <w:t xml:space="preserve">  e  </w:t>
      </w:r>
      <w:hyperlink r:id="rId39" w:tgtFrame="_blank" w:history="1">
        <w:r w:rsidRPr="0014292E">
          <w:rPr>
            <w:rFonts w:eastAsia="Times New Roman" w:cs="Courier New"/>
            <w:color w:val="0000FF"/>
            <w:sz w:val="20"/>
            <w:szCs w:val="20"/>
            <w:u w:val="single"/>
            <w:lang w:eastAsia="it-IT"/>
          </w:rPr>
          <w:t>629  del  codice  penale</w:t>
        </w:r>
      </w:hyperlink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FF"/>
          <w:sz w:val="20"/>
          <w:szCs w:val="20"/>
          <w:u w:val="single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aggravati ai sensi dell'</w:t>
      </w:r>
      <w:r w:rsidRPr="0014292E">
        <w:rPr>
          <w:rFonts w:eastAsia="Times New Roman" w:cs="Courier New"/>
          <w:sz w:val="20"/>
          <w:szCs w:val="20"/>
          <w:lang w:eastAsia="it-IT"/>
        </w:rPr>
        <w:fldChar w:fldCharType="begin"/>
      </w:r>
      <w:r w:rsidRPr="0014292E">
        <w:rPr>
          <w:rFonts w:eastAsia="Times New Roman" w:cs="Courier New"/>
          <w:sz w:val="20"/>
          <w:szCs w:val="20"/>
          <w:lang w:eastAsia="it-IT"/>
        </w:rPr>
        <w:instrText xml:space="preserve"> HYPERLINK "https://www.normattiva.it/uri-res/N2Ls?urn:nir:stato:decreto.legge:1991-05-13;152~art7" \t "_blank" </w:instrText>
      </w:r>
      <w:r w:rsidRPr="0014292E">
        <w:rPr>
          <w:rFonts w:eastAsia="Times New Roman" w:cs="Courier New"/>
          <w:sz w:val="20"/>
          <w:szCs w:val="20"/>
          <w:lang w:eastAsia="it-IT"/>
        </w:rPr>
        <w:fldChar w:fldCharType="separate"/>
      </w:r>
      <w:r w:rsidRPr="0014292E">
        <w:rPr>
          <w:rFonts w:eastAsia="Times New Roman" w:cs="Courier New"/>
          <w:color w:val="0000FF"/>
          <w:sz w:val="20"/>
          <w:szCs w:val="20"/>
          <w:u w:val="single"/>
          <w:lang w:eastAsia="it-IT"/>
        </w:rPr>
        <w:t>articolo 7 del decreto-legge 13 maggio  1991,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FF"/>
          <w:sz w:val="20"/>
          <w:szCs w:val="20"/>
          <w:u w:val="single"/>
          <w:lang w:eastAsia="it-IT"/>
        </w:rPr>
      </w:pPr>
      <w:r w:rsidRPr="0014292E">
        <w:rPr>
          <w:rFonts w:eastAsia="Times New Roman" w:cs="Courier New"/>
          <w:color w:val="0000FF"/>
          <w:sz w:val="20"/>
          <w:szCs w:val="20"/>
          <w:u w:val="single"/>
          <w:lang w:eastAsia="it-IT"/>
        </w:rPr>
        <w:t>n. 152</w:t>
      </w:r>
      <w:r w:rsidRPr="0014292E">
        <w:rPr>
          <w:rFonts w:eastAsia="Times New Roman" w:cs="Courier New"/>
          <w:sz w:val="20"/>
          <w:szCs w:val="20"/>
          <w:lang w:eastAsia="it-IT"/>
        </w:rPr>
        <w:fldChar w:fldCharType="end"/>
      </w:r>
      <w:r w:rsidRPr="0014292E">
        <w:rPr>
          <w:rFonts w:eastAsia="Times New Roman" w:cs="Courier New"/>
          <w:sz w:val="20"/>
          <w:szCs w:val="20"/>
          <w:lang w:eastAsia="it-IT"/>
        </w:rPr>
        <w:t xml:space="preserve">, convertito, con modificazioni, dalla </w:t>
      </w:r>
      <w:r w:rsidRPr="0014292E">
        <w:rPr>
          <w:rFonts w:eastAsia="Times New Roman" w:cs="Courier New"/>
          <w:sz w:val="20"/>
          <w:szCs w:val="20"/>
          <w:lang w:eastAsia="it-IT"/>
        </w:rPr>
        <w:fldChar w:fldCharType="begin"/>
      </w:r>
      <w:r w:rsidRPr="0014292E">
        <w:rPr>
          <w:rFonts w:eastAsia="Times New Roman" w:cs="Courier New"/>
          <w:sz w:val="20"/>
          <w:szCs w:val="20"/>
          <w:lang w:eastAsia="it-IT"/>
        </w:rPr>
        <w:instrText xml:space="preserve"> HYPERLINK "https://www.normattiva.it/uri-res/N2Ls?urn:nir:stato:legge:1991-07-12;203" \t "_blank" </w:instrText>
      </w:r>
      <w:r w:rsidRPr="0014292E">
        <w:rPr>
          <w:rFonts w:eastAsia="Times New Roman" w:cs="Courier New"/>
          <w:sz w:val="20"/>
          <w:szCs w:val="20"/>
          <w:lang w:eastAsia="it-IT"/>
        </w:rPr>
        <w:fldChar w:fldCharType="separate"/>
      </w:r>
      <w:r w:rsidRPr="0014292E">
        <w:rPr>
          <w:rFonts w:eastAsia="Times New Roman" w:cs="Courier New"/>
          <w:color w:val="0000FF"/>
          <w:sz w:val="20"/>
          <w:szCs w:val="20"/>
          <w:u w:val="single"/>
          <w:lang w:eastAsia="it-IT"/>
        </w:rPr>
        <w:t>legge 12 luglio 1991, n.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color w:val="0000FF"/>
          <w:sz w:val="20"/>
          <w:szCs w:val="20"/>
          <w:u w:val="single"/>
          <w:lang w:eastAsia="it-IT"/>
        </w:rPr>
        <w:t>203</w:t>
      </w:r>
      <w:r w:rsidRPr="0014292E">
        <w:rPr>
          <w:rFonts w:eastAsia="Times New Roman" w:cs="Courier New"/>
          <w:sz w:val="20"/>
          <w:szCs w:val="20"/>
          <w:lang w:eastAsia="it-IT"/>
        </w:rPr>
        <w:fldChar w:fldCharType="end"/>
      </w:r>
      <w:r w:rsidRPr="0014292E">
        <w:rPr>
          <w:rFonts w:eastAsia="Times New Roman" w:cs="Courier New"/>
          <w:sz w:val="20"/>
          <w:szCs w:val="20"/>
          <w:lang w:eastAsia="it-IT"/>
        </w:rPr>
        <w:t>, non risulti aver denunciato i fatti  all'autorita'  giudiziaria,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FF"/>
          <w:sz w:val="20"/>
          <w:szCs w:val="20"/>
          <w:u w:val="single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salvo che ricorrano i casi previsti  dall'</w:t>
      </w:r>
      <w:r w:rsidRPr="0014292E">
        <w:rPr>
          <w:rFonts w:eastAsia="Times New Roman" w:cs="Courier New"/>
          <w:sz w:val="20"/>
          <w:szCs w:val="20"/>
          <w:lang w:eastAsia="it-IT"/>
        </w:rPr>
        <w:fldChar w:fldCharType="begin"/>
      </w:r>
      <w:r w:rsidRPr="0014292E">
        <w:rPr>
          <w:rFonts w:eastAsia="Times New Roman" w:cs="Courier New"/>
          <w:sz w:val="20"/>
          <w:szCs w:val="20"/>
          <w:lang w:eastAsia="it-IT"/>
        </w:rPr>
        <w:instrText xml:space="preserve"> HYPERLINK "https://www.normattiva.it/uri-res/N2Ls?urn:nir:stato:legge:1981-11-24;689~art4-com1" \t "_blank" </w:instrText>
      </w:r>
      <w:r w:rsidRPr="0014292E">
        <w:rPr>
          <w:rFonts w:eastAsia="Times New Roman" w:cs="Courier New"/>
          <w:sz w:val="20"/>
          <w:szCs w:val="20"/>
          <w:lang w:eastAsia="it-IT"/>
        </w:rPr>
        <w:fldChar w:fldCharType="separate"/>
      </w:r>
      <w:r w:rsidRPr="0014292E">
        <w:rPr>
          <w:rFonts w:eastAsia="Times New Roman" w:cs="Courier New"/>
          <w:color w:val="0000FF"/>
          <w:sz w:val="20"/>
          <w:szCs w:val="20"/>
          <w:u w:val="single"/>
          <w:lang w:eastAsia="it-IT"/>
        </w:rPr>
        <w:t>articolo  4,  primo  comma,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color w:val="0000FF"/>
          <w:sz w:val="20"/>
          <w:szCs w:val="20"/>
          <w:u w:val="single"/>
          <w:lang w:eastAsia="it-IT"/>
        </w:rPr>
        <w:t>della legge 24 novembre 1981, n. 689</w:t>
      </w:r>
      <w:r w:rsidRPr="0014292E">
        <w:rPr>
          <w:rFonts w:eastAsia="Times New Roman" w:cs="Courier New"/>
          <w:sz w:val="20"/>
          <w:szCs w:val="20"/>
          <w:lang w:eastAsia="it-IT"/>
        </w:rPr>
        <w:fldChar w:fldCharType="end"/>
      </w:r>
      <w:r w:rsidRPr="0014292E">
        <w:rPr>
          <w:rFonts w:eastAsia="Times New Roman" w:cs="Courier New"/>
          <w:sz w:val="20"/>
          <w:szCs w:val="20"/>
          <w:lang w:eastAsia="it-IT"/>
        </w:rPr>
        <w:t>. La circostanza di cui al  primo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periodo deve emergere dagli indizi a base della richiesta di rinvio a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giudizio formulata nei confronti dell'imputato nell'anno  antecedente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alla pubblicazione del bando e  deve  essere  comunicata,  unitamente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alle generalita' del soggetto che ha omesso la predetta denuncia, dal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procuratore della Repubblica procedente all'ANAC, la  quale  cura  la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 xml:space="preserve">pubblicazione della comunicazione sul sito dell'Osservatorio; 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 xml:space="preserve">  m) l'operatore economico si trovi rispetto ad un altro partecipante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alla  medesima  procedura  di  affidamento,  in  una  situazione   di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controllo di cui  all'</w:t>
      </w:r>
      <w:hyperlink r:id="rId40" w:tgtFrame="_blank" w:history="1">
        <w:r w:rsidRPr="0014292E">
          <w:rPr>
            <w:rFonts w:eastAsia="Times New Roman" w:cs="Courier New"/>
            <w:color w:val="0000FF"/>
            <w:sz w:val="20"/>
            <w:szCs w:val="20"/>
            <w:u w:val="single"/>
            <w:lang w:eastAsia="it-IT"/>
          </w:rPr>
          <w:t>articolo  2359  del  codice  civile</w:t>
        </w:r>
      </w:hyperlink>
      <w:r w:rsidRPr="0014292E">
        <w:rPr>
          <w:rFonts w:eastAsia="Times New Roman" w:cs="Courier New"/>
          <w:sz w:val="20"/>
          <w:szCs w:val="20"/>
          <w:lang w:eastAsia="it-IT"/>
        </w:rPr>
        <w:t xml:space="preserve">  o  in  una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qualsiasi relazione, anche di fatto, se la situazione di controllo  o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la relazione comporti che le offerte  sono  imputabili  ad  un  unico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 xml:space="preserve">centro decisionale. 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 xml:space="preserve">  6. Le stazioni  appaltanti  escludono  un  operatore  economico  in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qualunque momento della procedura, qualora  risulti  che  l'operatore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economico si trova, a causa di atti compiuti o  omessi  prima  o  nel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corso della procedura, in una delle situazioni di cui ai commi  1,2,4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 xml:space="preserve">e 5. 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 xml:space="preserve">  7. Un operatore  economico   che  si  trovi  in  una  delle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situazioni di cui al comma 1, limitatamente alle ipotesi  in  cui  la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sentenza definitiva abbia imposto una pena detentiva non superiore  a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18 mesi ovvero abbia riconosciuto l'attenuante  della  collaborazione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come definita per le singole fattispecie di reato, o al comma  5,  e'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ammesso a  provare  di  aver  risarcito  o  di  essersi  impegnato  a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risarcire qualunque danno causato dal reato o dall'illecito e di aver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adottato provvedimenti concreti di carattere tecnico, organizzativo e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relativi al personale idonei a prevenire ulteriori reati o  illeciti.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 xml:space="preserve">  8. Se la stazione appaltante ritiene che le misure di cui al  comma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7 sono  sufficienti,  l'operatore  economico  non  e'  escluso  della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procedura d'appalto; viceversa dell'esclusione  viene  data  motivata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 xml:space="preserve">comunicazione all'operatore economico. 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 xml:space="preserve">  9. Un operatore economico escluso  con  sentenza  definitiva  dalla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partecipazione alle procedure di appalto  non  puo'  avvalersi  della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possibilita' prevista dai commi 7  e  8  nel  corso  del  periodo  di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 xml:space="preserve">esclusione derivante da tale sentenza. 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 xml:space="preserve">  10. Se la sentenza penale  di  condanna  definitiva  non  fissa  la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durata della pena accessoria della incapacita' di contrattare con  la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pubblica amministrazione, la durata della esclusione dalla  procedura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 xml:space="preserve">d'appalto o concessione e': 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 xml:space="preserve">    a) perpetua, nei casi in cui alla condanna consegue di diritto la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pena accessoria  perpetua,  ai  sensi  dell'articolo  317-bis,  primo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 xml:space="preserve">periodo, del </w:t>
      </w:r>
      <w:hyperlink r:id="rId41" w:tgtFrame="_blank" w:history="1">
        <w:r w:rsidRPr="0014292E">
          <w:rPr>
            <w:rFonts w:eastAsia="Times New Roman" w:cs="Courier New"/>
            <w:color w:val="0000FF"/>
            <w:sz w:val="20"/>
            <w:szCs w:val="20"/>
            <w:u w:val="single"/>
            <w:lang w:eastAsia="it-IT"/>
          </w:rPr>
          <w:t>codice penale</w:t>
        </w:r>
      </w:hyperlink>
      <w:r w:rsidRPr="0014292E">
        <w:rPr>
          <w:rFonts w:eastAsia="Times New Roman" w:cs="Courier New"/>
          <w:sz w:val="20"/>
          <w:szCs w:val="20"/>
          <w:lang w:eastAsia="it-IT"/>
        </w:rPr>
        <w:t>, salvo che la pena sia dichiarata  estinta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ai sensi dell'</w:t>
      </w:r>
      <w:hyperlink r:id="rId42" w:tgtFrame="_blank" w:history="1">
        <w:r w:rsidRPr="0014292E">
          <w:rPr>
            <w:rFonts w:eastAsia="Times New Roman" w:cs="Courier New"/>
            <w:color w:val="0000FF"/>
            <w:sz w:val="20"/>
            <w:szCs w:val="20"/>
            <w:u w:val="single"/>
            <w:lang w:eastAsia="it-IT"/>
          </w:rPr>
          <w:t>articolo 179, settimo comma, del codice penale</w:t>
        </w:r>
      </w:hyperlink>
      <w:r w:rsidRPr="0014292E">
        <w:rPr>
          <w:rFonts w:eastAsia="Times New Roman" w:cs="Courier New"/>
          <w:sz w:val="20"/>
          <w:szCs w:val="20"/>
          <w:lang w:eastAsia="it-IT"/>
        </w:rPr>
        <w:t xml:space="preserve">; 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 xml:space="preserve">    b) pari a sette anni nei  casi  previsti  dall'articolo  317-bis,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 xml:space="preserve">secondo  periodo,  del  </w:t>
      </w:r>
      <w:hyperlink r:id="rId43" w:tgtFrame="_blank" w:history="1">
        <w:r w:rsidRPr="0014292E">
          <w:rPr>
            <w:rFonts w:eastAsia="Times New Roman" w:cs="Courier New"/>
            <w:color w:val="0000FF"/>
            <w:sz w:val="20"/>
            <w:szCs w:val="20"/>
            <w:u w:val="single"/>
            <w:lang w:eastAsia="it-IT"/>
          </w:rPr>
          <w:t>codice  penale</w:t>
        </w:r>
      </w:hyperlink>
      <w:r w:rsidRPr="0014292E">
        <w:rPr>
          <w:rFonts w:eastAsia="Times New Roman" w:cs="Courier New"/>
          <w:sz w:val="20"/>
          <w:szCs w:val="20"/>
          <w:lang w:eastAsia="it-IT"/>
        </w:rPr>
        <w:t>,  salvo  che  sia  intervenuta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lastRenderedPageBreak/>
        <w:t xml:space="preserve">riabilitazione; 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 xml:space="preserve">    c) pari a cinque anni nei casi diversi  da  quelli  di  cui  alle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 xml:space="preserve">lettere a) e b), salvo che sia intervenuta riabilitazione.(12) 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 xml:space="preserve">  10-bis. Nei casi di cui alle lettere b) e c) del comma  10,  se  la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pena principale ha una durata inferiore, rispettivamente, a  sette  e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cinque anni di reclusione, la durata della esclusione  e'  pari  alla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durata della pena principale. Nei casi di cui al comma 5,  la  durata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della esclusione e'  pari  a  tre  anni,  decorrenti  dalla  data  di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adozione del provvedimento amministrativo di  esclusione  ovvero,  in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caso di  contestazione  in  giudizio,  dalla  data  di  passaggio  in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giudicato della sentenza. Nel tempo occorrente alla  definizione  del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giudizio, la stazione appaltante deve tenere conto di tale  fatto  ai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fini della propria valutazione circa la sussistenza  del  presupposto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per  escludere  dalla  partecipazione  alla   procedura   l'operatore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 xml:space="preserve">economico che l'abbia commesso. 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 xml:space="preserve">  11. Le cause di esclusione previste dal presente  articolo  non  si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applicano alle aziende o societa' sottoposte a sequestro  o  confisca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FF"/>
          <w:sz w:val="20"/>
          <w:szCs w:val="20"/>
          <w:u w:val="single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ai sensi dell'</w:t>
      </w:r>
      <w:r w:rsidRPr="0014292E">
        <w:rPr>
          <w:rFonts w:eastAsia="Times New Roman" w:cs="Courier New"/>
          <w:sz w:val="20"/>
          <w:szCs w:val="20"/>
          <w:lang w:eastAsia="it-IT"/>
        </w:rPr>
        <w:fldChar w:fldCharType="begin"/>
      </w:r>
      <w:r w:rsidRPr="0014292E">
        <w:rPr>
          <w:rFonts w:eastAsia="Times New Roman" w:cs="Courier New"/>
          <w:sz w:val="20"/>
          <w:szCs w:val="20"/>
          <w:lang w:eastAsia="it-IT"/>
        </w:rPr>
        <w:instrText xml:space="preserve"> HYPERLINK "https://www.normattiva.it/uri-res/N2Ls?urn:nir:stato:decreto.legge:1992-06-08;306~art12sexies" \t "_blank" </w:instrText>
      </w:r>
      <w:r w:rsidRPr="0014292E">
        <w:rPr>
          <w:rFonts w:eastAsia="Times New Roman" w:cs="Courier New"/>
          <w:sz w:val="20"/>
          <w:szCs w:val="20"/>
          <w:lang w:eastAsia="it-IT"/>
        </w:rPr>
        <w:fldChar w:fldCharType="separate"/>
      </w:r>
      <w:r w:rsidRPr="0014292E">
        <w:rPr>
          <w:rFonts w:eastAsia="Times New Roman" w:cs="Courier New"/>
          <w:color w:val="0000FF"/>
          <w:sz w:val="20"/>
          <w:szCs w:val="20"/>
          <w:u w:val="single"/>
          <w:lang w:eastAsia="it-IT"/>
        </w:rPr>
        <w:t>articolo 12-sexies del decreto-legge 8 giugno 1992,  n.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FF"/>
          <w:sz w:val="20"/>
          <w:szCs w:val="20"/>
          <w:u w:val="single"/>
          <w:lang w:eastAsia="it-IT"/>
        </w:rPr>
      </w:pPr>
      <w:r w:rsidRPr="0014292E">
        <w:rPr>
          <w:rFonts w:eastAsia="Times New Roman" w:cs="Courier New"/>
          <w:color w:val="0000FF"/>
          <w:sz w:val="20"/>
          <w:szCs w:val="20"/>
          <w:u w:val="single"/>
          <w:lang w:eastAsia="it-IT"/>
        </w:rPr>
        <w:t>306</w:t>
      </w:r>
      <w:r w:rsidRPr="0014292E">
        <w:rPr>
          <w:rFonts w:eastAsia="Times New Roman" w:cs="Courier New"/>
          <w:sz w:val="20"/>
          <w:szCs w:val="20"/>
          <w:lang w:eastAsia="it-IT"/>
        </w:rPr>
        <w:fldChar w:fldCharType="end"/>
      </w:r>
      <w:r w:rsidRPr="0014292E">
        <w:rPr>
          <w:rFonts w:eastAsia="Times New Roman" w:cs="Courier New"/>
          <w:sz w:val="20"/>
          <w:szCs w:val="20"/>
          <w:lang w:eastAsia="it-IT"/>
        </w:rPr>
        <w:t xml:space="preserve">, convertito, con modificazioni, dalla </w:t>
      </w:r>
      <w:r w:rsidRPr="0014292E">
        <w:rPr>
          <w:rFonts w:eastAsia="Times New Roman" w:cs="Courier New"/>
          <w:sz w:val="20"/>
          <w:szCs w:val="20"/>
          <w:lang w:eastAsia="it-IT"/>
        </w:rPr>
        <w:fldChar w:fldCharType="begin"/>
      </w:r>
      <w:r w:rsidRPr="0014292E">
        <w:rPr>
          <w:rFonts w:eastAsia="Times New Roman" w:cs="Courier New"/>
          <w:sz w:val="20"/>
          <w:szCs w:val="20"/>
          <w:lang w:eastAsia="it-IT"/>
        </w:rPr>
        <w:instrText xml:space="preserve"> HYPERLINK "https://www.normattiva.it/uri-res/N2Ls?urn:nir:stato:legge:1992-08-07;356~art20" \t "_blank" </w:instrText>
      </w:r>
      <w:r w:rsidRPr="0014292E">
        <w:rPr>
          <w:rFonts w:eastAsia="Times New Roman" w:cs="Courier New"/>
          <w:sz w:val="20"/>
          <w:szCs w:val="20"/>
          <w:lang w:eastAsia="it-IT"/>
        </w:rPr>
        <w:fldChar w:fldCharType="separate"/>
      </w:r>
      <w:r w:rsidRPr="0014292E">
        <w:rPr>
          <w:rFonts w:eastAsia="Times New Roman" w:cs="Courier New"/>
          <w:color w:val="0000FF"/>
          <w:sz w:val="20"/>
          <w:szCs w:val="20"/>
          <w:u w:val="single"/>
          <w:lang w:eastAsia="it-IT"/>
        </w:rPr>
        <w:t>legge 7 agosto 1992, n. 356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FF"/>
          <w:sz w:val="20"/>
          <w:szCs w:val="20"/>
          <w:u w:val="single"/>
          <w:lang w:eastAsia="it-IT"/>
        </w:rPr>
      </w:pPr>
      <w:r w:rsidRPr="0014292E">
        <w:rPr>
          <w:rFonts w:eastAsia="Times New Roman" w:cs="Courier New"/>
          <w:color w:val="0000FF"/>
          <w:sz w:val="20"/>
          <w:szCs w:val="20"/>
          <w:u w:val="single"/>
          <w:lang w:eastAsia="it-IT"/>
        </w:rPr>
        <w:t>o degli articoli 20</w:t>
      </w:r>
      <w:r w:rsidRPr="0014292E">
        <w:rPr>
          <w:rFonts w:eastAsia="Times New Roman" w:cs="Courier New"/>
          <w:sz w:val="20"/>
          <w:szCs w:val="20"/>
          <w:lang w:eastAsia="it-IT"/>
        </w:rPr>
        <w:fldChar w:fldCharType="end"/>
      </w:r>
      <w:r w:rsidRPr="0014292E">
        <w:rPr>
          <w:rFonts w:eastAsia="Times New Roman" w:cs="Courier New"/>
          <w:sz w:val="20"/>
          <w:szCs w:val="20"/>
          <w:lang w:eastAsia="it-IT"/>
        </w:rPr>
        <w:t xml:space="preserve"> e </w:t>
      </w:r>
      <w:hyperlink r:id="rId44" w:tgtFrame="_blank" w:history="1">
        <w:r w:rsidRPr="0014292E">
          <w:rPr>
            <w:rFonts w:eastAsia="Times New Roman" w:cs="Courier New"/>
            <w:color w:val="0000FF"/>
            <w:sz w:val="20"/>
            <w:szCs w:val="20"/>
            <w:u w:val="single"/>
            <w:lang w:eastAsia="it-IT"/>
          </w:rPr>
          <w:t>24</w:t>
        </w:r>
      </w:hyperlink>
      <w:r w:rsidRPr="0014292E">
        <w:rPr>
          <w:rFonts w:eastAsia="Times New Roman" w:cs="Courier New"/>
          <w:sz w:val="20"/>
          <w:szCs w:val="20"/>
          <w:lang w:eastAsia="it-IT"/>
        </w:rPr>
        <w:t xml:space="preserve"> del </w:t>
      </w:r>
      <w:r w:rsidRPr="0014292E">
        <w:rPr>
          <w:rFonts w:eastAsia="Times New Roman" w:cs="Courier New"/>
          <w:sz w:val="20"/>
          <w:szCs w:val="20"/>
          <w:lang w:eastAsia="it-IT"/>
        </w:rPr>
        <w:fldChar w:fldCharType="begin"/>
      </w:r>
      <w:r w:rsidRPr="0014292E">
        <w:rPr>
          <w:rFonts w:eastAsia="Times New Roman" w:cs="Courier New"/>
          <w:sz w:val="20"/>
          <w:szCs w:val="20"/>
          <w:lang w:eastAsia="it-IT"/>
        </w:rPr>
        <w:instrText xml:space="preserve"> HYPERLINK "https://www.normattiva.it/uri-res/N2Ls?urn:nir:stato:decreto.legislativo:2011-09-06;159" \t "_blank" </w:instrText>
      </w:r>
      <w:r w:rsidRPr="0014292E">
        <w:rPr>
          <w:rFonts w:eastAsia="Times New Roman" w:cs="Courier New"/>
          <w:sz w:val="20"/>
          <w:szCs w:val="20"/>
          <w:lang w:eastAsia="it-IT"/>
        </w:rPr>
        <w:fldChar w:fldCharType="separate"/>
      </w:r>
      <w:r w:rsidRPr="0014292E">
        <w:rPr>
          <w:rFonts w:eastAsia="Times New Roman" w:cs="Courier New"/>
          <w:color w:val="0000FF"/>
          <w:sz w:val="20"/>
          <w:szCs w:val="20"/>
          <w:u w:val="single"/>
          <w:lang w:eastAsia="it-IT"/>
        </w:rPr>
        <w:t>decreto legislativo 6 settembre 2011  n.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color w:val="0000FF"/>
          <w:sz w:val="20"/>
          <w:szCs w:val="20"/>
          <w:u w:val="single"/>
          <w:lang w:eastAsia="it-IT"/>
        </w:rPr>
        <w:t>159</w:t>
      </w:r>
      <w:r w:rsidRPr="0014292E">
        <w:rPr>
          <w:rFonts w:eastAsia="Times New Roman" w:cs="Courier New"/>
          <w:sz w:val="20"/>
          <w:szCs w:val="20"/>
          <w:lang w:eastAsia="it-IT"/>
        </w:rPr>
        <w:fldChar w:fldCharType="end"/>
      </w:r>
      <w:r w:rsidRPr="0014292E">
        <w:rPr>
          <w:rFonts w:eastAsia="Times New Roman" w:cs="Courier New"/>
          <w:sz w:val="20"/>
          <w:szCs w:val="20"/>
          <w:lang w:eastAsia="it-IT"/>
        </w:rPr>
        <w:t>, ed  affidate  ad  un  custode  o  amministratore  giudiziario  o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finanziario, limitatamente a quelle riferite al periodo precedente al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 xml:space="preserve">predetto affidamento. 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 xml:space="preserve">  12. In  caso  di  presentazione  di  falsa  dichiarazione  o  falsa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documentazione, nelle  procedure  di  gara  e  negli  affidamenti  di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subappalto, la stazione appaltante ne da' segnalazione  all'Autorita'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che, se ritiene che siano state  rese  con  dolo  o  colpa  grave  in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considerazione della rilevanza o della  gravita'  dei  fatti  oggetto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della  falsa   dichiarazione   o   della   presentazione   di   falsa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documentazione, dispone l'iscrizione nel  casellario  informatico  ai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fini dell'esclusione dalle procedure di gara e dagli  affidamenti  di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subappalto ai sensi del comma 1 fino a due  anni,  decorso  il  quale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 xml:space="preserve">l'iscrizione e' cancellata e perde comunque efficacia. 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 xml:space="preserve">  13. Con linee guida l'ANAC, da adottarsi entro novanta giorni dalla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data di entrata in vigore del presente  codice,  puo'  precisare,  al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fine di garantire omogeneita'  di  prassi  da  parte  delle  stazioni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appaltanti,  quali  mezzi  di  prova  considerare  adeguati  per   la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dimostrazione delle circostanze di esclusione  di  cui  al  comma  5,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lettera c), ovvero quali carenze  nell'esecuzione  di  un  procedente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contratto di appalto siano significative ai fini del  medesimo  comma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 xml:space="preserve">5, lettera c). 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 xml:space="preserve">  14 . Non possono essere affidatari  di  subappalti  e  non  possono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>stipulare i relativi contratti i soggetti per  i  quali  ricorrano  i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 xml:space="preserve">motivi di esclusione previsti dal presente articolo. </w:t>
      </w:r>
    </w:p>
    <w:p w:rsidR="0014292E" w:rsidRPr="0014292E" w:rsidRDefault="0014292E" w:rsidP="001429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0"/>
          <w:szCs w:val="20"/>
          <w:lang w:eastAsia="it-IT"/>
        </w:rPr>
      </w:pPr>
      <w:r w:rsidRPr="0014292E">
        <w:rPr>
          <w:rFonts w:eastAsia="Times New Roman" w:cs="Courier New"/>
          <w:sz w:val="20"/>
          <w:szCs w:val="20"/>
          <w:lang w:eastAsia="it-IT"/>
        </w:rPr>
        <w:t xml:space="preserve"> </w:t>
      </w:r>
    </w:p>
    <w:p w:rsidR="00AA59E0" w:rsidRDefault="00AA59E0" w:rsidP="00AA59E0">
      <w:pPr>
        <w:tabs>
          <w:tab w:val="left" w:pos="344"/>
        </w:tabs>
        <w:spacing w:after="0" w:line="0" w:lineRule="atLeast"/>
        <w:jc w:val="both"/>
        <w:rPr>
          <w:rFonts w:ascii="Calibri" w:eastAsia="Calibri" w:hAnsi="Calibri" w:cs="Arial"/>
          <w:sz w:val="20"/>
          <w:szCs w:val="20"/>
          <w:lang w:eastAsia="it-IT"/>
        </w:rPr>
      </w:pPr>
    </w:p>
    <w:sectPr w:rsidR="00AA59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9E0" w:rsidRDefault="00AA59E0" w:rsidP="00AA59E0">
      <w:pPr>
        <w:spacing w:after="0" w:line="240" w:lineRule="auto"/>
      </w:pPr>
      <w:r>
        <w:separator/>
      </w:r>
    </w:p>
  </w:endnote>
  <w:endnote w:type="continuationSeparator" w:id="0">
    <w:p w:rsidR="00AA59E0" w:rsidRDefault="00AA59E0" w:rsidP="00AA5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9E0" w:rsidRDefault="00AA59E0" w:rsidP="00AA59E0">
      <w:pPr>
        <w:spacing w:after="0" w:line="240" w:lineRule="auto"/>
      </w:pPr>
      <w:r>
        <w:separator/>
      </w:r>
    </w:p>
  </w:footnote>
  <w:footnote w:type="continuationSeparator" w:id="0">
    <w:p w:rsidR="00AA59E0" w:rsidRDefault="00AA59E0" w:rsidP="00AA59E0">
      <w:pPr>
        <w:spacing w:after="0" w:line="240" w:lineRule="auto"/>
      </w:pPr>
      <w:r>
        <w:continuationSeparator/>
      </w:r>
    </w:p>
  </w:footnote>
  <w:footnote w:id="1">
    <w:p w:rsidR="00AA59E0" w:rsidRDefault="00AA59E0" w:rsidP="00AA59E0">
      <w:pPr>
        <w:pStyle w:val="Testonotaapidipagina"/>
      </w:pPr>
      <w:r>
        <w:rPr>
          <w:rStyle w:val="Rimandonotaapidipagina"/>
        </w:rPr>
        <w:footnoteRef/>
      </w:r>
      <w:r>
        <w:t xml:space="preserve"> Ai sensi dell’art. 80 del D. Lgs. n. 50/2016 le dichiarazioni vanno rese per i seguenti soggetti:</w:t>
      </w:r>
    </w:p>
    <w:p w:rsidR="00AA59E0" w:rsidRDefault="00AA59E0" w:rsidP="00AA59E0">
      <w:pPr>
        <w:pStyle w:val="Testonotaapidipagina"/>
        <w:jc w:val="both"/>
      </w:pPr>
      <w:r>
        <w:t>-</w:t>
      </w:r>
      <w:r w:rsidRPr="0046515A">
        <w:t xml:space="preserve"> del titolare o del direttore tecnico, se si tratta di impresa individuale; </w:t>
      </w:r>
    </w:p>
    <w:p w:rsidR="00AA59E0" w:rsidRDefault="00AA59E0" w:rsidP="00AA59E0">
      <w:pPr>
        <w:pStyle w:val="Testonotaapidipagina"/>
        <w:jc w:val="both"/>
      </w:pPr>
      <w:r>
        <w:t xml:space="preserve">- </w:t>
      </w:r>
      <w:r w:rsidRPr="0046515A">
        <w:t xml:space="preserve">di un socio o del direttore tecnico, se si tratta di società in nome collettivo; </w:t>
      </w:r>
    </w:p>
    <w:p w:rsidR="00AA59E0" w:rsidRDefault="00AA59E0" w:rsidP="00AA59E0">
      <w:pPr>
        <w:pStyle w:val="Testonotaapidipagina"/>
        <w:jc w:val="both"/>
      </w:pPr>
      <w:r>
        <w:t xml:space="preserve">- </w:t>
      </w:r>
      <w:r w:rsidRPr="0046515A">
        <w:t xml:space="preserve">dei soci accomandatari o del direttore tecnico, se si tratta di società in accomandita semplice; </w:t>
      </w:r>
    </w:p>
    <w:p w:rsidR="00AA59E0" w:rsidRDefault="00AA59E0" w:rsidP="00AA59E0">
      <w:pPr>
        <w:pStyle w:val="Testonotaapidipagina"/>
        <w:jc w:val="both"/>
      </w:pPr>
      <w:r>
        <w:t xml:space="preserve">- </w:t>
      </w:r>
      <w:r w:rsidRPr="0046515A">
        <w:t>dei membri del consiglio di amministrazione cui sia stata conferita la legale rappresentanza, ivi compresi institori e procuratori generali, dei membri degli organi con poteri di direzione o di vigilanza o dei soggetti muniti di poteri di rappresentanza, di direzione o di controllo, del direttore tecnico o del socio unico persona fisica, ovvero del socio di maggioranza in caso di società con un numero di soci pari o inferiore a quattro, se si tratta di altr</w:t>
      </w:r>
      <w:r>
        <w:t>o tipo di società o consorzio;</w:t>
      </w:r>
    </w:p>
    <w:p w:rsidR="00AA59E0" w:rsidRDefault="00AA59E0" w:rsidP="00AA59E0">
      <w:pPr>
        <w:pStyle w:val="Testonotaapidipagina"/>
        <w:jc w:val="both"/>
      </w:pPr>
      <w:r>
        <w:t xml:space="preserve">- </w:t>
      </w:r>
      <w:r w:rsidRPr="0046515A">
        <w:t>soggetti cessati dalla carica nell'anno antecedente la data di p</w:t>
      </w:r>
      <w:r>
        <w:t>ubblicazione dell’avviso.</w:t>
      </w:r>
    </w:p>
    <w:p w:rsidR="00AA59E0" w:rsidRDefault="00AA59E0" w:rsidP="00AA59E0">
      <w:pPr>
        <w:pStyle w:val="Testonotaapidipagina"/>
        <w:jc w:val="both"/>
      </w:pPr>
      <w:r>
        <w:t>NB: In alternativa le dichiarazioni di cui all’art. 80, comma 1 e 2, possono essere rese dai diretti interessati.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2"/>
    <w:multiLevelType w:val="hybridMultilevel"/>
    <w:tmpl w:val="D39ECE56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4"/>
    <w:multiLevelType w:val="hybridMultilevel"/>
    <w:tmpl w:val="744CEC1C"/>
    <w:lvl w:ilvl="0" w:tplc="0410000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3E8E0976"/>
    <w:multiLevelType w:val="hybridMultilevel"/>
    <w:tmpl w:val="5E30E3F4"/>
    <w:lvl w:ilvl="0" w:tplc="FFFFFFFF">
      <w:start w:val="1"/>
      <w:numFmt w:val="bullet"/>
      <w:lvlText w:val="□"/>
      <w:lvlJc w:val="left"/>
      <w:pPr>
        <w:ind w:left="1004" w:hanging="360"/>
      </w:p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4EF5854"/>
    <w:multiLevelType w:val="hybridMultilevel"/>
    <w:tmpl w:val="D9E4B78E"/>
    <w:lvl w:ilvl="0" w:tplc="3CD049C4">
      <w:start w:val="1"/>
      <w:numFmt w:val="decimal"/>
      <w:lvlText w:val="%1."/>
      <w:lvlJc w:val="left"/>
      <w:pPr>
        <w:ind w:left="1060" w:hanging="360"/>
      </w:pPr>
      <w:rPr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9E0"/>
    <w:rsid w:val="000106FE"/>
    <w:rsid w:val="00030632"/>
    <w:rsid w:val="0014292E"/>
    <w:rsid w:val="00393992"/>
    <w:rsid w:val="003E050C"/>
    <w:rsid w:val="005C1FC3"/>
    <w:rsid w:val="008A4152"/>
    <w:rsid w:val="009C1B87"/>
    <w:rsid w:val="00AA59E0"/>
    <w:rsid w:val="00B27DAC"/>
    <w:rsid w:val="00B66F16"/>
    <w:rsid w:val="00E9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FFE2D"/>
  <w15:chartTrackingRefBased/>
  <w15:docId w15:val="{EA9F6D12-470C-451F-A7D6-11F5F12DE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Theme="minorHAnsi" w:hAnsi="Courier New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A59E0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A59E0"/>
    <w:rPr>
      <w:rFonts w:ascii="Calibri" w:eastAsia="Calibri" w:hAnsi="Calibri" w:cs="Arial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AA59E0"/>
    <w:rPr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429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eastAsia="Times New Roman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4292E"/>
    <w:rPr>
      <w:rFonts w:eastAsia="Times New Roman" w:cs="Courier New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4292E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1429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3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normattiva.it/uri-res/N2Ls?urn:nir:stato:codice.penale:1930-10-19;1398~art318" TargetMode="External"/><Relationship Id="rId18" Type="http://schemas.openxmlformats.org/officeDocument/2006/relationships/hyperlink" Target="https://www.normattiva.it/uri-res/N2Ls?urn:nir:stato:codice.penale:1930-10-19;1398~art321" TargetMode="External"/><Relationship Id="rId26" Type="http://schemas.openxmlformats.org/officeDocument/2006/relationships/hyperlink" Target="https://www.normattiva.it/uri-res/N2Ls?urn:nir:stato:codice.penale:1930-10-19;1398~art356" TargetMode="External"/><Relationship Id="rId39" Type="http://schemas.openxmlformats.org/officeDocument/2006/relationships/hyperlink" Target="https://www.normattiva.it/uri-res/N2Ls?urn:nir:stato:codice.penale:1930-10-19;1398~art62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normattiva.it/uri-res/N2Ls?urn:nir:stato:codice.penale:1930-10-19;1398~art346bis" TargetMode="External"/><Relationship Id="rId34" Type="http://schemas.openxmlformats.org/officeDocument/2006/relationships/hyperlink" Target="https://www.normattiva.it/uri-res/N2Ls?urn:nir:presidente.repubblica:decreto:1973-09-29;602~art48bis-com1" TargetMode="External"/><Relationship Id="rId42" Type="http://schemas.openxmlformats.org/officeDocument/2006/relationships/hyperlink" Target="https://www.normattiva.it/uri-res/N2Ls?urn:nir:stato:codice.penale:1930-10-19;1398~art179-com7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normattiva.it/uri-res/N2Ls?urn:nir:stato:codice.penale:1930-10-19;1398~art317" TargetMode="External"/><Relationship Id="rId17" Type="http://schemas.openxmlformats.org/officeDocument/2006/relationships/hyperlink" Target="https://www.normattiva.it/uri-res/N2Ls?urn:nir:stato:codice.penale:1930-10-19;1398~art320" TargetMode="External"/><Relationship Id="rId25" Type="http://schemas.openxmlformats.org/officeDocument/2006/relationships/hyperlink" Target="https://www.normattiva.it/uri-res/N2Ls?urn:nir:stato:codice.penale:1930-10-19;1398~art355" TargetMode="External"/><Relationship Id="rId33" Type="http://schemas.openxmlformats.org/officeDocument/2006/relationships/hyperlink" Target="https://www.normattiva.it/uri-res/N2Ls?urn:nir:stato:decreto.legislativo:2011-09-06;159~art34bis-com6" TargetMode="External"/><Relationship Id="rId38" Type="http://schemas.openxmlformats.org/officeDocument/2006/relationships/hyperlink" Target="https://www.normattiva.it/uri-res/N2Ls?urn:nir:stato:codice.penale:1930-10-19;1398~art317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normattiva.it/uri-res/N2Ls?urn:nir:stato:codice.penale:1930-10-19;1398~art319quater" TargetMode="External"/><Relationship Id="rId20" Type="http://schemas.openxmlformats.org/officeDocument/2006/relationships/hyperlink" Target="https://www.normattiva.it/uri-res/N2Ls?urn:nir:stato:codice.penale:1930-10-19;1398~art322bis" TargetMode="External"/><Relationship Id="rId29" Type="http://schemas.openxmlformats.org/officeDocument/2006/relationships/hyperlink" Target="https://www.normattiva.it/uri-res/N2Ls?urn:nir:stato:decreto.legislativo:2014-03-04;24" TargetMode="External"/><Relationship Id="rId41" Type="http://schemas.openxmlformats.org/officeDocument/2006/relationships/hyperlink" Target="https://www.normattiva.it/uri-res/N2Ls?urn:nir:stato:codice.penale:1930-10-19;139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ormattiva.it/uri-res/N2Ls?urn:nir:stato:codice.penale:1930-10-19;1398~art416" TargetMode="External"/><Relationship Id="rId24" Type="http://schemas.openxmlformats.org/officeDocument/2006/relationships/hyperlink" Target="https://www.normattiva.it/uri-res/N2Ls?urn:nir:stato:codice.penale:1930-10-19;1398~art354" TargetMode="External"/><Relationship Id="rId32" Type="http://schemas.openxmlformats.org/officeDocument/2006/relationships/hyperlink" Target="https://www.normattiva.it/uri-res/N2Ls?urn:nir:stato:decreto.legislativo:2011-09-06;159~art92-com3" TargetMode="External"/><Relationship Id="rId37" Type="http://schemas.openxmlformats.org/officeDocument/2006/relationships/hyperlink" Target="https://www.normattiva.it/uri-res/N2Ls?urn:nir:stato:legge:1999-03-12;68~art17" TargetMode="External"/><Relationship Id="rId40" Type="http://schemas.openxmlformats.org/officeDocument/2006/relationships/hyperlink" Target="https://www.normattiva.it/uri-res/N2Ls?urn:nir:stato:codice.civile:1942-03-16;262~art2359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normattiva.it/uri-res/N2Ls?urn:nir:stato:codice.penale:1930-10-19;1398~art319ter" TargetMode="External"/><Relationship Id="rId23" Type="http://schemas.openxmlformats.org/officeDocument/2006/relationships/hyperlink" Target="https://www.normattiva.it/uri-res/N2Ls?urn:nir:stato:codice.penale:1930-10-19;1398~art353bis" TargetMode="External"/><Relationship Id="rId28" Type="http://schemas.openxmlformats.org/officeDocument/2006/relationships/hyperlink" Target="https://www.normattiva.it/uri-res/N2Ls?urn:nir:stato:codice.penale:1930-10-19;1398" TargetMode="External"/><Relationship Id="rId36" Type="http://schemas.openxmlformats.org/officeDocument/2006/relationships/hyperlink" Target="https://www.normattiva.it/uri-res/N2Ls?urn:nir:stato:legge:1990-03-19;55~art17" TargetMode="External"/><Relationship Id="rId10" Type="http://schemas.openxmlformats.org/officeDocument/2006/relationships/hyperlink" Target="https://www.normattiva.it/uri-res/N2Ls?urn:nir:presidente.repubblica:codice.procedura.penale:1988-09-22;447~art444" TargetMode="External"/><Relationship Id="rId19" Type="http://schemas.openxmlformats.org/officeDocument/2006/relationships/hyperlink" Target="https://www.normattiva.it/uri-res/N2Ls?urn:nir:stato:codice.penale:1930-10-19;1398~art322" TargetMode="External"/><Relationship Id="rId31" Type="http://schemas.openxmlformats.org/officeDocument/2006/relationships/hyperlink" Target="https://www.normattiva.it/uri-res/N2Ls?urn:nir:stato:decreto.legislativo:2011-09-06;159~art92-com2" TargetMode="External"/><Relationship Id="rId44" Type="http://schemas.openxmlformats.org/officeDocument/2006/relationships/hyperlink" Target="https://www.normattiva.it/uri-res/N2Ls?urn:nir:stato:legge:1992-08-07;356~art2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normattiva.it/uri-res/N2Ls?urn:nir:stato:codice.penale:1930-10-19;1398~art319" TargetMode="External"/><Relationship Id="rId22" Type="http://schemas.openxmlformats.org/officeDocument/2006/relationships/hyperlink" Target="https://www.normattiva.it/uri-res/N2Ls?urn:nir:stato:codice.penale:1930-10-19;1398~art353" TargetMode="External"/><Relationship Id="rId27" Type="http://schemas.openxmlformats.org/officeDocument/2006/relationships/hyperlink" Target="https://www.normattiva.it/uri-res/N2Ls?urn:nir:stato:codice.civile:1942-03-16;262~art2621" TargetMode="External"/><Relationship Id="rId30" Type="http://schemas.openxmlformats.org/officeDocument/2006/relationships/hyperlink" Target="https://www.normattiva.it/uri-res/N2Ls?urn:nir:stato:decreto.legislativo:2011-09-06;159~art88-com4bis" TargetMode="External"/><Relationship Id="rId35" Type="http://schemas.openxmlformats.org/officeDocument/2006/relationships/hyperlink" Target="https://www.normattiva.it/uri-res/N2Ls?urn:nir:stato:legge:2017-10-19;155~art1" TargetMode="External"/><Relationship Id="rId43" Type="http://schemas.openxmlformats.org/officeDocument/2006/relationships/hyperlink" Target="https://www.normattiva.it/uri-res/N2Ls?urn:nir:stato:codice.penale:1930-10-19;139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5310</Words>
  <Characters>30272</Characters>
  <Application>Microsoft Office Word</Application>
  <DocSecurity>0</DocSecurity>
  <Lines>252</Lines>
  <Paragraphs>71</Paragraphs>
  <ScaleCrop>false</ScaleCrop>
  <Company/>
  <LinksUpToDate>false</LinksUpToDate>
  <CharactersWithSpaces>35511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Rizzato</dc:creator>
  <cp:keywords/>
  <dc:description/>
  <cp:lastModifiedBy>Alfredo Rizzato</cp:lastModifiedBy>
  <cp:revision>11</cp:revision>
  <dcterms:created xsi:type="dcterms:W3CDTF">2021-05-27T09:59:00Z</dcterms:created>
  <dcterms:modified xsi:type="dcterms:W3CDTF">2022-03-09T09:21:00Z</dcterms:modified>
</cp:coreProperties>
</file>